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2A6" w:rsidRPr="006379D2" w:rsidRDefault="008802D7" w:rsidP="006379D2">
      <w:pPr>
        <w:rPr>
          <w:b/>
          <w:sz w:val="36"/>
          <w:szCs w:val="36"/>
          <w:u w:val="single"/>
        </w:rPr>
      </w:pPr>
      <w:r w:rsidRPr="008802D7">
        <w:rPr>
          <w:rFonts w:ascii="Times New Roman" w:hAnsi="Times New Roman" w:cs="Times New Roman"/>
          <w:sz w:val="24"/>
          <w:szCs w:val="24"/>
        </w:rPr>
        <w:pict>
          <v:shapetype id="_x0000_t32" coordsize="21600,21600" o:spt="32" o:oned="t" path="m,l21600,21600e" filled="f">
            <v:path arrowok="t" fillok="f" o:connecttype="none"/>
            <o:lock v:ext="edit" shapetype="t"/>
          </v:shapetype>
          <v:shape id="_x0000_s1120" type="#_x0000_t32" style="position:absolute;margin-left:-71.6pt;margin-top:-9.5pt;width:66468.2pt;height:5.45pt;flip:y;z-index:251732992;mso-position-horizontal-relative:margin;mso-position-vertical-relative:margin" o:connectortype="straight" strokecolor="#7030a0" strokeweight="2.25pt">
            <v:shadow color="#868686"/>
            <w10:wrap anchorx="margin" anchory="margin"/>
          </v:shape>
        </w:pict>
      </w:r>
      <w:r>
        <w:rPr>
          <w:b/>
          <w:noProof/>
          <w:sz w:val="36"/>
          <w:szCs w:val="36"/>
          <w:u w:val="single"/>
        </w:rPr>
        <w:pict>
          <v:rect id="_x0000_s1028" style="position:absolute;margin-left:155.9pt;margin-top:-58.85pt;width:160.65pt;height:40.95pt;z-index:251660288;mso-position-horizontal-relative:margin;mso-position-vertical-relative:margin" stroked="f">
            <v:fill r:id="rId8" o:title="logo-6" rotate="t" type="frame"/>
            <w10:wrap type="topAndBottom" anchorx="margin" anchory="margin"/>
          </v:rect>
        </w:pict>
      </w:r>
    </w:p>
    <w:p w:rsidR="00913CC2" w:rsidRPr="00BA7807" w:rsidRDefault="00CC0926" w:rsidP="00BA7807">
      <w:pPr>
        <w:spacing w:line="240" w:lineRule="auto"/>
        <w:jc w:val="center"/>
        <w:rPr>
          <w:rFonts w:ascii="Eras Bold ITC" w:hAnsi="Eras Bold ITC"/>
          <w:color w:val="E36C0A" w:themeColor="accent6" w:themeShade="BF"/>
          <w:sz w:val="56"/>
          <w:szCs w:val="56"/>
          <w:u w:val="single"/>
        </w:rPr>
      </w:pPr>
      <w:r>
        <w:rPr>
          <w:rFonts w:ascii="Eras Bold ITC" w:hAnsi="Eras Bold ITC"/>
          <w:color w:val="E36C0A" w:themeColor="accent6" w:themeShade="BF"/>
          <w:sz w:val="56"/>
          <w:szCs w:val="56"/>
          <w:u w:val="single"/>
        </w:rPr>
        <w:t>TRUST REGISTRATION</w:t>
      </w:r>
    </w:p>
    <w:p w:rsidR="003022A0" w:rsidRDefault="00372AE0" w:rsidP="00BA7807">
      <w:pPr>
        <w:spacing w:line="240" w:lineRule="auto"/>
        <w:jc w:val="center"/>
        <w:rPr>
          <w:sz w:val="24"/>
          <w:szCs w:val="24"/>
        </w:rPr>
      </w:pPr>
      <w:r>
        <w:rPr>
          <w:rFonts w:ascii="Eras Bold ITC" w:hAnsi="Eras Bold ITC"/>
          <w:noProof/>
          <w:color w:val="E36C0A" w:themeColor="accent6" w:themeShade="BF"/>
          <w:sz w:val="56"/>
          <w:szCs w:val="56"/>
          <w:u w:val="single"/>
        </w:rPr>
        <w:drawing>
          <wp:anchor distT="0" distB="0" distL="114300" distR="114300" simplePos="0" relativeHeight="251729920" behindDoc="0" locked="0" layoutInCell="1" allowOverlap="1">
            <wp:simplePos x="0" y="0"/>
            <wp:positionH relativeFrom="margin">
              <wp:posOffset>-109739</wp:posOffset>
            </wp:positionH>
            <wp:positionV relativeFrom="margin">
              <wp:posOffset>1700011</wp:posOffset>
            </wp:positionV>
            <wp:extent cx="6059778" cy="5937161"/>
            <wp:effectExtent l="19050" t="0" r="0" b="0"/>
            <wp:wrapTopAndBottom/>
            <wp:docPr id="66" name="Picture 65" descr="freepik__upload__3788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eepik__upload__37887.jpeg"/>
                    <pic:cNvPicPr/>
                  </pic:nvPicPr>
                  <pic:blipFill>
                    <a:blip r:embed="rId9"/>
                    <a:stretch>
                      <a:fillRect/>
                    </a:stretch>
                  </pic:blipFill>
                  <pic:spPr>
                    <a:xfrm>
                      <a:off x="0" y="0"/>
                      <a:ext cx="6059778" cy="5937161"/>
                    </a:xfrm>
                    <a:prstGeom prst="rect">
                      <a:avLst/>
                    </a:prstGeom>
                  </pic:spPr>
                </pic:pic>
              </a:graphicData>
            </a:graphic>
          </wp:anchor>
        </w:drawing>
      </w:r>
      <w:r w:rsidR="00913CC2" w:rsidRPr="00BA7807">
        <w:rPr>
          <w:rFonts w:ascii="Eras Bold ITC" w:hAnsi="Eras Bold ITC"/>
          <w:color w:val="E36C0A" w:themeColor="accent6" w:themeShade="BF"/>
          <w:sz w:val="56"/>
          <w:szCs w:val="56"/>
          <w:u w:val="single"/>
        </w:rPr>
        <w:t>CHECKLIST</w:t>
      </w:r>
    </w:p>
    <w:p w:rsidR="003022A0" w:rsidRDefault="008802D7" w:rsidP="003022A0">
      <w:pPr>
        <w:rPr>
          <w:sz w:val="24"/>
          <w:szCs w:val="24"/>
        </w:rPr>
      </w:pPr>
      <w:r>
        <w:rPr>
          <w:noProof/>
          <w:sz w:val="24"/>
          <w:szCs w:val="24"/>
        </w:rPr>
        <w:pict>
          <v:shapetype id="_x0000_t202" coordsize="21600,21600" o:spt="202" path="m,l,21600r21600,l21600,xe">
            <v:stroke joinstyle="miter"/>
            <v:path gradientshapeok="t" o:connecttype="rect"/>
          </v:shapetype>
          <v:shape id="_x0000_s1040" type="#_x0000_t202" style="position:absolute;margin-left:75.35pt;margin-top:543.85pt;width:340.6pt;height:27.1pt;z-index:251663360;mso-position-horizontal-relative:margin;mso-position-vertical-relative:margin" fillcolor="#4f81bd [3204]" stroked="f" strokecolor="#4f81bd [3204]" strokeweight="10pt">
            <v:fill opacity="9830f"/>
            <v:stroke linestyle="thinThin"/>
            <v:shadow color="#868686"/>
            <v:textbox style="mso-next-textbox:#_x0000_s1040">
              <w:txbxContent>
                <w:p w:rsidR="00CF3D7E" w:rsidRPr="001F0880" w:rsidRDefault="00CF3D7E" w:rsidP="001F088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z w:val="24"/>
          <w:szCs w:val="24"/>
        </w:rPr>
        <w:pict>
          <v:shape id="_x0000_s1045" type="#_x0000_t202" style="position:absolute;margin-left:68.65pt;margin-top:570.95pt;width:340.6pt;height:27.1pt;z-index:251668480;mso-position-horizontal-relative:margin;mso-position-vertical-relative:margin" fillcolor="#4f81bd [3204]" stroked="f" strokecolor="#4f81bd [3204]" strokeweight="10pt">
            <v:fill opacity="9830f"/>
            <v:stroke linestyle="thinThin"/>
            <v:shadow color="#868686"/>
            <v:textbox style="mso-next-textbox:#_x0000_s1045">
              <w:txbxContent>
                <w:p w:rsidR="00CF3D7E" w:rsidRPr="001F0880" w:rsidRDefault="00CF3D7E" w:rsidP="003022A0">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411377" w:rsidRDefault="00CC0926" w:rsidP="00F43E6B">
      <w:pPr>
        <w:rPr>
          <w:spacing w:val="-1"/>
          <w:sz w:val="24"/>
          <w:szCs w:val="24"/>
        </w:rPr>
      </w:pPr>
      <w:r>
        <w:rPr>
          <w:noProof/>
          <w:spacing w:val="-1"/>
          <w:sz w:val="24"/>
          <w:szCs w:val="24"/>
        </w:rPr>
        <w:pict>
          <v:rect id="_x0000_s1133" style="position:absolute;margin-left:-85.55pt;margin-top:682.15pt;width:639.15pt;height:38.25pt;z-index:251745280;mso-position-horizontal-relative:margin;mso-position-vertical-relative:margin" fillcolor="#1a0ab6" stroked="f" strokecolor="#c6d9f1 [671]" strokeweight="10pt">
            <v:fill opacity="36045f"/>
            <v:stroke linestyle="thinThin"/>
            <v:shadow color="#868686"/>
            <w10:wrap anchorx="margin" anchory="margin"/>
          </v:rect>
        </w:pict>
      </w:r>
      <w:r w:rsidR="00B239F2">
        <w:rPr>
          <w:noProof/>
          <w:spacing w:val="-1"/>
          <w:sz w:val="24"/>
          <w:szCs w:val="24"/>
        </w:rPr>
        <w:pict>
          <v:shape id="_x0000_s1134" type="#_x0000_t202" style="position:absolute;margin-left:55.8pt;margin-top:690.4pt;width:340.6pt;height:27.1pt;z-index:251746304;mso-position-horizontal-relative:margin;mso-position-vertical-relative:margin" fillcolor="#4f81bd [3204]" stroked="f" strokecolor="#4f81bd [3204]" strokeweight="10pt">
            <v:fill opacity="9830f"/>
            <v:stroke linestyle="thinThin"/>
            <v:shadow color="#868686"/>
            <v:textbox style="mso-next-textbox:#_x0000_s1134">
              <w:txbxContent>
                <w:p w:rsidR="00B239F2" w:rsidRPr="001F0880" w:rsidRDefault="00B239F2" w:rsidP="00B239F2">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411377" w:rsidRPr="00411377" w:rsidRDefault="00B239F2" w:rsidP="00411377">
      <w:pPr>
        <w:jc w:val="center"/>
        <w:rPr>
          <w:b/>
          <w:caps/>
          <w:color w:val="3366FF"/>
          <w:spacing w:val="-1"/>
          <w:sz w:val="36"/>
          <w:szCs w:val="24"/>
          <w:u w:val="single"/>
        </w:rPr>
      </w:pPr>
      <w:r>
        <w:rPr>
          <w:rFonts w:ascii="Times New Roman" w:hAnsi="Times New Roman" w:cs="Times New Roman"/>
          <w:noProof/>
          <w:sz w:val="24"/>
          <w:szCs w:val="24"/>
        </w:rPr>
        <w:lastRenderedPageBreak/>
        <w:pict>
          <v:rect id="_x0000_s1124" style="position:absolute;left:0;text-align:left;margin-left:149.75pt;margin-top:-58.6pt;width:160.65pt;height:40.95pt;z-index:251736064;mso-position-horizontal-relative:margin;mso-position-vertical-relative:margin" stroked="f">
            <v:fill r:id="rId8" o:title="logo-6" rotate="t" type="frame"/>
            <w10:wrap type="topAndBottom" anchorx="margin" anchory="margin"/>
          </v:rect>
        </w:pict>
      </w:r>
      <w:r>
        <w:rPr>
          <w:rFonts w:ascii="Times New Roman" w:hAnsi="Times New Roman" w:cs="Times New Roman"/>
          <w:noProof/>
          <w:sz w:val="24"/>
          <w:szCs w:val="24"/>
        </w:rPr>
        <w:pict>
          <v:shape id="_x0000_s1123" type="#_x0000_t32" style="position:absolute;left:0;text-align:left;margin-left:-396.4pt;margin-top:-10.15pt;width:66468.2pt;height:5.45pt;flip:y;z-index:251735040;mso-position-horizontal-relative:margin;mso-position-vertical-relative:margin" o:connectortype="straight" strokecolor="#7030a0" strokeweight="2.25pt">
            <v:shadow color="#868686"/>
            <w10:wrap anchorx="margin" anchory="margin"/>
          </v:shape>
        </w:pict>
      </w:r>
      <w:r w:rsidR="00411377" w:rsidRPr="00411377">
        <w:rPr>
          <w:b/>
          <w:caps/>
          <w:color w:val="3366FF"/>
          <w:spacing w:val="-1"/>
          <w:sz w:val="36"/>
          <w:szCs w:val="24"/>
          <w:u w:val="single"/>
        </w:rPr>
        <w:t>Trust Registration</w:t>
      </w:r>
    </w:p>
    <w:p w:rsidR="00F43E6B" w:rsidRPr="00411377" w:rsidRDefault="00F43E6B" w:rsidP="00F43E6B">
      <w:pPr>
        <w:rPr>
          <w:spacing w:val="-1"/>
          <w:sz w:val="24"/>
          <w:szCs w:val="24"/>
        </w:rPr>
      </w:pPr>
      <w:r w:rsidRPr="00411377">
        <w:rPr>
          <w:spacing w:val="-1"/>
          <w:sz w:val="24"/>
          <w:szCs w:val="24"/>
        </w:rPr>
        <w:t>Trusts are a business structure created with noble intentions to promote the development of sciences, literature, and other worthy causes. They serve purposes such as alleviating scarcity, providing education to those in need, and offering medical support. Trust registration is officially registering a trust under the Trusts Act of 1882. This legal step ensures that the trust is recognized and operates within the framework of the law. Trust registration provides legal validity and establishes its existence as a separate entity.</w:t>
      </w:r>
    </w:p>
    <w:p w:rsidR="00F43E6B" w:rsidRPr="00411377" w:rsidRDefault="00F43E6B" w:rsidP="00F43E6B">
      <w:pPr>
        <w:rPr>
          <w:spacing w:val="-1"/>
          <w:sz w:val="24"/>
          <w:szCs w:val="24"/>
        </w:rPr>
      </w:pPr>
      <w:r w:rsidRPr="00411377">
        <w:rPr>
          <w:spacing w:val="-1"/>
          <w:sz w:val="24"/>
          <w:szCs w:val="24"/>
        </w:rPr>
        <w:t>If you are contemplating the creation of a trust for non-profit or charitable purposes, registration of a trust is vital to ensure its effective operation and compliance with legal obligations. At IndiaFilings, we have a dedicated team of professionals ready to support you every step of the way during the trust registration and getting a trust registration certificate. We clear up your doubts and confusion on how to register a trust in India. Our aim is to provide you with a seamless and efficient trust registration process.</w:t>
      </w:r>
    </w:p>
    <w:p w:rsidR="00F43E6B" w:rsidRPr="00411377" w:rsidRDefault="00F43E6B" w:rsidP="00F43E6B">
      <w:pPr>
        <w:rPr>
          <w:spacing w:val="-1"/>
          <w:sz w:val="24"/>
          <w:szCs w:val="24"/>
        </w:rPr>
      </w:pPr>
      <w:r w:rsidRPr="00411377">
        <w:rPr>
          <w:spacing w:val="-1"/>
          <w:sz w:val="24"/>
          <w:szCs w:val="24"/>
        </w:rPr>
        <w:t>Contact us today to discuss your registration needs and benefit from our expertise in establishing legally compliant and effective trusts.</w:t>
      </w:r>
    </w:p>
    <w:p w:rsidR="00F43E6B" w:rsidRPr="00411377" w:rsidRDefault="00F43E6B" w:rsidP="00F43E6B">
      <w:pPr>
        <w:rPr>
          <w:spacing w:val="-1"/>
          <w:sz w:val="24"/>
          <w:szCs w:val="24"/>
        </w:rPr>
      </w:pPr>
    </w:p>
    <w:p w:rsidR="00F43E6B" w:rsidRPr="00411377" w:rsidRDefault="00F43E6B" w:rsidP="00F43E6B">
      <w:pPr>
        <w:rPr>
          <w:color w:val="3366FF"/>
          <w:spacing w:val="-1"/>
          <w:sz w:val="28"/>
          <w:szCs w:val="24"/>
        </w:rPr>
      </w:pPr>
      <w:r w:rsidRPr="00411377">
        <w:rPr>
          <w:color w:val="3366FF"/>
          <w:spacing w:val="-1"/>
          <w:sz w:val="28"/>
          <w:szCs w:val="24"/>
        </w:rPr>
        <w:t>Trust &amp; Trust Registration - An Overview</w:t>
      </w:r>
    </w:p>
    <w:p w:rsidR="00F43E6B" w:rsidRPr="00411377" w:rsidRDefault="00F43E6B" w:rsidP="00F43E6B">
      <w:pPr>
        <w:rPr>
          <w:b/>
          <w:color w:val="752F77"/>
          <w:spacing w:val="-1"/>
          <w:sz w:val="24"/>
          <w:szCs w:val="24"/>
          <w:u w:val="thick" w:color="752F77"/>
        </w:rPr>
      </w:pPr>
    </w:p>
    <w:p w:rsidR="00F43E6B" w:rsidRPr="00411377" w:rsidRDefault="00F43E6B" w:rsidP="00F43E6B">
      <w:pPr>
        <w:rPr>
          <w:spacing w:val="-1"/>
          <w:sz w:val="24"/>
          <w:szCs w:val="24"/>
        </w:rPr>
      </w:pPr>
      <w:r w:rsidRPr="00411377">
        <w:rPr>
          <w:spacing w:val="-1"/>
          <w:sz w:val="24"/>
          <w:szCs w:val="24"/>
        </w:rPr>
        <w:t>Individuals establish trusts to allocate a portion of their assets or property for the benefit of another person. A trust is a fiduciary relationship involving the trustor, trustee, and beneficiary. The involved parties are outlined in the trust deed when applying for registration for trust creation.</w:t>
      </w:r>
    </w:p>
    <w:p w:rsidR="00F43E6B" w:rsidRPr="00411377" w:rsidRDefault="00F43E6B" w:rsidP="00F43E6B">
      <w:pPr>
        <w:rPr>
          <w:spacing w:val="-1"/>
          <w:sz w:val="24"/>
          <w:szCs w:val="24"/>
        </w:rPr>
      </w:pPr>
      <w:r w:rsidRPr="00411377">
        <w:rPr>
          <w:spacing w:val="-1"/>
          <w:sz w:val="24"/>
          <w:szCs w:val="24"/>
        </w:rPr>
        <w:t>A trust is established when the trustor transfers a specific asset or property to the trustee for the ultimate benefit of the beneficiary. The beneficiary, who is typically a third party, may have a connection to both the trustor and the trustee.</w:t>
      </w:r>
    </w:p>
    <w:p w:rsidR="00F43E6B" w:rsidRPr="00411377" w:rsidRDefault="00F43E6B" w:rsidP="00F43E6B">
      <w:pPr>
        <w:rPr>
          <w:spacing w:val="-1"/>
          <w:sz w:val="24"/>
          <w:szCs w:val="24"/>
        </w:rPr>
      </w:pPr>
      <w:r w:rsidRPr="00411377">
        <w:rPr>
          <w:spacing w:val="-1"/>
          <w:sz w:val="24"/>
          <w:szCs w:val="24"/>
        </w:rPr>
        <w:t>Therefore, the relationship between the parties involved is essential in defining trust. According to the Indian Trusts Act of 1882, a trust is defined as a "Relationship between the trustor and trustee to hold specific benefits for the beneficiary."</w:t>
      </w:r>
    </w:p>
    <w:p w:rsidR="00411377" w:rsidRDefault="00411377" w:rsidP="00F43E6B">
      <w:pPr>
        <w:rPr>
          <w:spacing w:val="-1"/>
          <w:sz w:val="24"/>
          <w:szCs w:val="24"/>
        </w:rPr>
      </w:pPr>
    </w:p>
    <w:p w:rsidR="00411377" w:rsidRDefault="00B239F2" w:rsidP="00F43E6B">
      <w:pPr>
        <w:rPr>
          <w:spacing w:val="-1"/>
          <w:sz w:val="24"/>
          <w:szCs w:val="24"/>
        </w:rPr>
      </w:pPr>
      <w:r>
        <w:rPr>
          <w:noProof/>
          <w:spacing w:val="-1"/>
          <w:sz w:val="24"/>
          <w:szCs w:val="24"/>
        </w:rPr>
        <w:pict>
          <v:rect id="_x0000_s1135" style="position:absolute;margin-left:-73.55pt;margin-top:682.15pt;width:639.15pt;height:38.25pt;z-index:251747328;mso-position-horizontal-relative:margin;mso-position-vertical-relative:margin" fillcolor="#1a0ab6" stroked="f" strokecolor="#c6d9f1 [671]" strokeweight="10pt">
            <v:fill opacity="36045f"/>
            <v:stroke linestyle="thinThin"/>
            <v:shadow color="#868686"/>
            <w10:wrap anchorx="margin" anchory="margin"/>
          </v:rect>
        </w:pict>
      </w:r>
      <w:r>
        <w:rPr>
          <w:noProof/>
          <w:spacing w:val="-1"/>
          <w:sz w:val="24"/>
          <w:szCs w:val="24"/>
        </w:rPr>
        <w:pict>
          <v:shape id="_x0000_s1145" type="#_x0000_t202" style="position:absolute;margin-left:65.3pt;margin-top:688.65pt;width:340.6pt;height:27.1pt;z-index:251755520;mso-position-horizontal-relative:margin;mso-position-vertical-relative:margin" fillcolor="#4f81bd [3204]" stroked="f" strokecolor="#4f81bd [3204]" strokeweight="10pt">
            <v:fill opacity="9830f"/>
            <v:stroke linestyle="thinThin"/>
            <v:shadow color="#868686"/>
            <v:textbox style="mso-next-textbox:#_x0000_s1145">
              <w:txbxContent>
                <w:p w:rsidR="00B239F2" w:rsidRPr="001F0880" w:rsidRDefault="00B239F2" w:rsidP="00B239F2">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p>
    <w:p w:rsidR="00411377" w:rsidRDefault="00B239F2" w:rsidP="00F43E6B">
      <w:pPr>
        <w:rPr>
          <w:spacing w:val="-1"/>
          <w:sz w:val="24"/>
          <w:szCs w:val="24"/>
        </w:rPr>
      </w:pPr>
      <w:r>
        <w:rPr>
          <w:rFonts w:ascii="Times New Roman" w:hAnsi="Times New Roman" w:cs="Times New Roman"/>
          <w:noProof/>
          <w:sz w:val="24"/>
          <w:szCs w:val="24"/>
        </w:rPr>
        <w:lastRenderedPageBreak/>
        <w:pict>
          <v:rect id="_x0000_s1126" style="position:absolute;margin-left:141.55pt;margin-top:-59.05pt;width:160.65pt;height:40.95pt;z-index:251738112;mso-position-horizontal-relative:margin;mso-position-vertical-relative:margin" stroked="f">
            <v:fill r:id="rId8" o:title="logo-6" rotate="t" type="frame"/>
            <w10:wrap type="topAndBottom" anchorx="margin" anchory="margin"/>
          </v:rect>
        </w:pict>
      </w:r>
      <w:r>
        <w:rPr>
          <w:rFonts w:ascii="Times New Roman" w:hAnsi="Times New Roman" w:cs="Times New Roman"/>
          <w:noProof/>
          <w:sz w:val="24"/>
          <w:szCs w:val="24"/>
        </w:rPr>
        <w:pict>
          <v:shape id="_x0000_s1125" type="#_x0000_t32" style="position:absolute;margin-left:-783.7pt;margin-top:-10.85pt;width:66468.2pt;height:5.45pt;flip:y;z-index:251737088;mso-position-horizontal-relative:margin;mso-position-vertical-relative:margin" o:connectortype="straight" strokecolor="#7030a0" strokeweight="2.25pt">
            <v:shadow color="#868686"/>
            <w10:wrap anchorx="margin" anchory="margin"/>
          </v:shape>
        </w:pict>
      </w:r>
    </w:p>
    <w:p w:rsidR="00411377" w:rsidRDefault="00411377" w:rsidP="00F43E6B">
      <w:pPr>
        <w:rPr>
          <w:spacing w:val="-1"/>
          <w:sz w:val="24"/>
          <w:szCs w:val="24"/>
        </w:rPr>
      </w:pPr>
    </w:p>
    <w:p w:rsidR="00F43E6B" w:rsidRPr="00411377" w:rsidRDefault="00F43E6B" w:rsidP="00F43E6B">
      <w:pPr>
        <w:rPr>
          <w:color w:val="3366FF"/>
          <w:spacing w:val="-1"/>
          <w:sz w:val="28"/>
          <w:szCs w:val="24"/>
        </w:rPr>
      </w:pPr>
      <w:r w:rsidRPr="00411377">
        <w:rPr>
          <w:color w:val="3366FF"/>
          <w:spacing w:val="-1"/>
          <w:sz w:val="28"/>
          <w:szCs w:val="24"/>
        </w:rPr>
        <w:t>Types of Trusts</w:t>
      </w:r>
    </w:p>
    <w:p w:rsidR="00F43E6B" w:rsidRPr="00411377" w:rsidRDefault="00F43E6B" w:rsidP="00F43E6B">
      <w:pPr>
        <w:rPr>
          <w:spacing w:val="-1"/>
          <w:sz w:val="24"/>
          <w:szCs w:val="24"/>
        </w:rPr>
      </w:pPr>
      <w:r w:rsidRPr="00411377">
        <w:rPr>
          <w:spacing w:val="-1"/>
          <w:sz w:val="24"/>
          <w:szCs w:val="24"/>
        </w:rPr>
        <w:t>Trusts can be classified into various categories based on the activities they undertake. You need to understand these types to navigate how to register a trust in India. Here are the different types of trusts:</w:t>
      </w:r>
    </w:p>
    <w:p w:rsidR="00F43E6B" w:rsidRPr="00411377" w:rsidRDefault="00F43E6B" w:rsidP="00F43E6B">
      <w:pPr>
        <w:pStyle w:val="ListParagraph"/>
        <w:numPr>
          <w:ilvl w:val="0"/>
          <w:numId w:val="4"/>
        </w:numPr>
        <w:rPr>
          <w:spacing w:val="-1"/>
          <w:sz w:val="24"/>
          <w:szCs w:val="24"/>
        </w:rPr>
      </w:pPr>
      <w:r w:rsidRPr="00411377">
        <w:rPr>
          <w:spacing w:val="-1"/>
          <w:sz w:val="24"/>
          <w:szCs w:val="24"/>
        </w:rPr>
        <w:t>Public Trust</w:t>
      </w:r>
    </w:p>
    <w:p w:rsidR="00F43E6B" w:rsidRPr="00411377" w:rsidRDefault="00F43E6B" w:rsidP="00F43E6B">
      <w:pPr>
        <w:pStyle w:val="ListParagraph"/>
        <w:numPr>
          <w:ilvl w:val="0"/>
          <w:numId w:val="4"/>
        </w:numPr>
        <w:rPr>
          <w:spacing w:val="-1"/>
          <w:sz w:val="24"/>
          <w:szCs w:val="24"/>
        </w:rPr>
      </w:pPr>
      <w:r w:rsidRPr="00411377">
        <w:rPr>
          <w:spacing w:val="-1"/>
          <w:sz w:val="24"/>
          <w:szCs w:val="24"/>
        </w:rPr>
        <w:t>Private Trust</w:t>
      </w:r>
    </w:p>
    <w:p w:rsidR="00F43E6B" w:rsidRPr="00411377" w:rsidRDefault="00F43E6B" w:rsidP="00F43E6B">
      <w:pPr>
        <w:pStyle w:val="ListParagraph"/>
        <w:numPr>
          <w:ilvl w:val="0"/>
          <w:numId w:val="4"/>
        </w:numPr>
        <w:rPr>
          <w:spacing w:val="-1"/>
          <w:sz w:val="24"/>
          <w:szCs w:val="24"/>
        </w:rPr>
      </w:pPr>
      <w:r w:rsidRPr="00411377">
        <w:rPr>
          <w:spacing w:val="-1"/>
          <w:sz w:val="24"/>
          <w:szCs w:val="24"/>
        </w:rPr>
        <w:t>Public Cum-Private Trust</w:t>
      </w:r>
    </w:p>
    <w:p w:rsidR="00F43E6B" w:rsidRPr="00411377" w:rsidRDefault="00F43E6B" w:rsidP="00F43E6B">
      <w:pPr>
        <w:rPr>
          <w:spacing w:val="-1"/>
          <w:sz w:val="24"/>
          <w:szCs w:val="24"/>
        </w:rPr>
      </w:pPr>
    </w:p>
    <w:p w:rsidR="00F43E6B" w:rsidRPr="00411377" w:rsidRDefault="00F43E6B" w:rsidP="00411377">
      <w:pPr>
        <w:spacing w:line="240" w:lineRule="auto"/>
        <w:rPr>
          <w:color w:val="3366FF"/>
          <w:spacing w:val="-1"/>
          <w:sz w:val="28"/>
          <w:szCs w:val="24"/>
        </w:rPr>
      </w:pPr>
      <w:r w:rsidRPr="00411377">
        <w:rPr>
          <w:color w:val="3366FF"/>
          <w:spacing w:val="-1"/>
          <w:sz w:val="28"/>
          <w:szCs w:val="24"/>
        </w:rPr>
        <w:t>Private Limited Trusts</w:t>
      </w:r>
    </w:p>
    <w:p w:rsidR="00F43E6B" w:rsidRPr="00411377" w:rsidRDefault="00F43E6B" w:rsidP="00411377">
      <w:pPr>
        <w:spacing w:before="240" w:after="0" w:line="240" w:lineRule="auto"/>
        <w:rPr>
          <w:spacing w:val="-1"/>
          <w:sz w:val="24"/>
          <w:szCs w:val="24"/>
        </w:rPr>
      </w:pPr>
      <w:r w:rsidRPr="00411377">
        <w:rPr>
          <w:spacing w:val="-1"/>
          <w:sz w:val="24"/>
          <w:szCs w:val="24"/>
        </w:rPr>
        <w:t>Private Limited Trusts are established to carry out activities for specific individuals, families, or close associates. These trusts can have beneficiaries closely related to the trust'strust's founders. Private limited trusts are governed by The Trusts Act of 1882.</w:t>
      </w:r>
    </w:p>
    <w:p w:rsidR="00F43E6B" w:rsidRPr="00411377" w:rsidRDefault="00F43E6B" w:rsidP="00411377">
      <w:pPr>
        <w:spacing w:before="240" w:after="0" w:line="240" w:lineRule="auto"/>
        <w:rPr>
          <w:color w:val="3366FF"/>
          <w:spacing w:val="-1"/>
          <w:sz w:val="28"/>
          <w:szCs w:val="24"/>
        </w:rPr>
      </w:pPr>
      <w:r w:rsidRPr="00411377">
        <w:rPr>
          <w:color w:val="3366FF"/>
          <w:spacing w:val="-1"/>
          <w:sz w:val="28"/>
          <w:szCs w:val="24"/>
        </w:rPr>
        <w:t>Public Limited Trusts</w:t>
      </w:r>
    </w:p>
    <w:p w:rsidR="00F43E6B" w:rsidRPr="00411377" w:rsidRDefault="00F43E6B" w:rsidP="00411377">
      <w:pPr>
        <w:spacing w:before="240" w:line="240" w:lineRule="auto"/>
        <w:rPr>
          <w:spacing w:val="-1"/>
          <w:sz w:val="24"/>
          <w:szCs w:val="24"/>
        </w:rPr>
      </w:pPr>
      <w:r w:rsidRPr="00411377">
        <w:rPr>
          <w:spacing w:val="-1"/>
          <w:sz w:val="24"/>
          <w:szCs w:val="24"/>
        </w:rPr>
        <w:t>Public limited trusts are typically created to benefit the general public. They are often established for charitable, educational, and religious purposes and are governed by specific statutes such as the Religious Endowments Act of 1863, the Charitable and Religious Trust Act of 1920, or the Bombay Public Trust Act of 1950. Charitable and religious trusts are the most common types of public trusts in India.</w:t>
      </w:r>
    </w:p>
    <w:p w:rsidR="00F43E6B" w:rsidRPr="00411377" w:rsidRDefault="00F43E6B" w:rsidP="00F43E6B">
      <w:pPr>
        <w:rPr>
          <w:color w:val="3366FF"/>
          <w:spacing w:val="-1"/>
          <w:sz w:val="28"/>
          <w:szCs w:val="24"/>
        </w:rPr>
      </w:pPr>
      <w:r w:rsidRPr="00411377">
        <w:rPr>
          <w:color w:val="3366FF"/>
          <w:spacing w:val="-1"/>
          <w:sz w:val="28"/>
          <w:szCs w:val="24"/>
        </w:rPr>
        <w:t>Public Cum-Private Trust</w:t>
      </w:r>
    </w:p>
    <w:p w:rsidR="00F43E6B" w:rsidRPr="00411377" w:rsidRDefault="00F43E6B" w:rsidP="00F43E6B">
      <w:pPr>
        <w:rPr>
          <w:spacing w:val="-1"/>
          <w:sz w:val="24"/>
          <w:szCs w:val="24"/>
        </w:rPr>
      </w:pPr>
      <w:r w:rsidRPr="00411377">
        <w:rPr>
          <w:spacing w:val="-1"/>
          <w:sz w:val="24"/>
          <w:szCs w:val="24"/>
        </w:rPr>
        <w:t>This type of trust serves both public and private purposes. It can utilize its income for the benefit of the public and specific individuals or families. The beneficiaries of a public cum-private trust can be a combination of public and private individuals.</w:t>
      </w:r>
    </w:p>
    <w:p w:rsidR="00F43E6B" w:rsidRPr="00411377" w:rsidRDefault="00F43E6B" w:rsidP="00F43E6B">
      <w:pPr>
        <w:rPr>
          <w:spacing w:val="-1"/>
          <w:sz w:val="24"/>
          <w:szCs w:val="24"/>
        </w:rPr>
      </w:pPr>
    </w:p>
    <w:p w:rsidR="00F43E6B" w:rsidRPr="00411377" w:rsidRDefault="00F43E6B" w:rsidP="00F43E6B">
      <w:pPr>
        <w:rPr>
          <w:spacing w:val="-1"/>
          <w:sz w:val="24"/>
          <w:szCs w:val="24"/>
        </w:rPr>
      </w:pPr>
    </w:p>
    <w:p w:rsidR="00F43E6B" w:rsidRPr="00411377" w:rsidRDefault="00F43E6B" w:rsidP="00F43E6B">
      <w:pPr>
        <w:rPr>
          <w:spacing w:val="-1"/>
          <w:sz w:val="24"/>
          <w:szCs w:val="24"/>
        </w:rPr>
      </w:pPr>
    </w:p>
    <w:p w:rsidR="00F43E6B" w:rsidRPr="00411377" w:rsidRDefault="00F43E6B" w:rsidP="00F43E6B">
      <w:pPr>
        <w:rPr>
          <w:spacing w:val="-1"/>
          <w:sz w:val="24"/>
          <w:szCs w:val="24"/>
        </w:rPr>
      </w:pPr>
    </w:p>
    <w:p w:rsidR="00F43E6B" w:rsidRPr="00411377" w:rsidRDefault="00B239F2" w:rsidP="00F43E6B">
      <w:pPr>
        <w:rPr>
          <w:spacing w:val="-1"/>
          <w:sz w:val="24"/>
          <w:szCs w:val="24"/>
        </w:rPr>
      </w:pPr>
      <w:r>
        <w:rPr>
          <w:noProof/>
          <w:spacing w:val="-1"/>
          <w:sz w:val="24"/>
          <w:szCs w:val="24"/>
        </w:rPr>
        <w:pict>
          <v:shape id="_x0000_s1146" type="#_x0000_t202" style="position:absolute;margin-left:77.3pt;margin-top:690.15pt;width:340.6pt;height:27.1pt;z-index:251756544;mso-position-horizontal-relative:margin;mso-position-vertical-relative:margin" fillcolor="#4f81bd [3204]" stroked="f" strokecolor="#4f81bd [3204]" strokeweight="10pt">
            <v:fill opacity="9830f"/>
            <v:stroke linestyle="thinThin"/>
            <v:shadow color="#868686"/>
            <v:textbox style="mso-next-textbox:#_x0000_s1146">
              <w:txbxContent>
                <w:p w:rsidR="00B239F2" w:rsidRPr="001F0880" w:rsidRDefault="00B239F2" w:rsidP="00B239F2">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pacing w:val="-1"/>
          <w:sz w:val="24"/>
          <w:szCs w:val="24"/>
        </w:rPr>
        <w:pict>
          <v:rect id="_x0000_s1136" style="position:absolute;margin-left:-75.05pt;margin-top:682.5pt;width:639.15pt;height:38.25pt;z-index:251748352;mso-position-horizontal-relative:margin;mso-position-vertical-relative:margin" fillcolor="#1a0ab6" stroked="f" strokecolor="#c6d9f1 [671]" strokeweight="10pt">
            <v:fill opacity="36045f"/>
            <v:stroke linestyle="thinThin"/>
            <v:shadow color="#868686"/>
            <w10:wrap anchorx="margin" anchory="margin"/>
          </v:rect>
        </w:pict>
      </w:r>
    </w:p>
    <w:p w:rsidR="00F43E6B" w:rsidRPr="00411377" w:rsidRDefault="00B239F2" w:rsidP="00F43E6B">
      <w:pPr>
        <w:rPr>
          <w:spacing w:val="-1"/>
          <w:sz w:val="24"/>
          <w:szCs w:val="24"/>
        </w:rPr>
      </w:pPr>
      <w:r>
        <w:rPr>
          <w:rFonts w:ascii="Times New Roman" w:hAnsi="Times New Roman" w:cs="Times New Roman"/>
          <w:noProof/>
          <w:sz w:val="24"/>
          <w:szCs w:val="24"/>
        </w:rPr>
        <w:lastRenderedPageBreak/>
        <w:pict>
          <v:rect id="_x0000_s1128" style="position:absolute;margin-left:146.45pt;margin-top:-60.05pt;width:160.65pt;height:40.95pt;z-index:251740160;mso-position-horizontal-relative:margin;mso-position-vertical-relative:margin" stroked="f">
            <v:fill r:id="rId8" o:title="logo-6" rotate="t" type="frame"/>
            <w10:wrap type="topAndBottom" anchorx="margin" anchory="margin"/>
          </v:rect>
        </w:pict>
      </w:r>
      <w:r>
        <w:rPr>
          <w:rFonts w:ascii="Times New Roman" w:hAnsi="Times New Roman" w:cs="Times New Roman"/>
          <w:noProof/>
          <w:sz w:val="24"/>
          <w:szCs w:val="24"/>
        </w:rPr>
        <w:pict>
          <v:shape id="_x0000_s1127" type="#_x0000_t32" style="position:absolute;margin-left:-1287.5pt;margin-top:-11.35pt;width:66468.2pt;height:5.45pt;flip:y;z-index:251739136;mso-position-horizontal-relative:margin;mso-position-vertical-relative:margin" o:connectortype="straight" strokecolor="#7030a0" strokeweight="2.25pt">
            <v:shadow color="#868686"/>
            <w10:wrap anchorx="margin" anchory="margin"/>
          </v:shape>
        </w:pict>
      </w:r>
    </w:p>
    <w:p w:rsidR="00F43E6B" w:rsidRPr="00411377" w:rsidRDefault="00F43E6B" w:rsidP="00F43E6B">
      <w:pPr>
        <w:rPr>
          <w:b/>
          <w:color w:val="3366FF"/>
          <w:spacing w:val="-1"/>
          <w:sz w:val="28"/>
          <w:szCs w:val="24"/>
        </w:rPr>
      </w:pPr>
      <w:r w:rsidRPr="00411377">
        <w:rPr>
          <w:b/>
          <w:color w:val="3366FF"/>
          <w:spacing w:val="-1"/>
          <w:sz w:val="28"/>
          <w:szCs w:val="24"/>
        </w:rPr>
        <w:t>Benefits of Trust Registration</w:t>
      </w:r>
    </w:p>
    <w:p w:rsidR="00F43E6B" w:rsidRPr="00411377" w:rsidRDefault="00F43E6B" w:rsidP="00F43E6B">
      <w:pPr>
        <w:rPr>
          <w:spacing w:val="-1"/>
          <w:sz w:val="24"/>
          <w:szCs w:val="24"/>
        </w:rPr>
      </w:pPr>
      <w:r w:rsidRPr="00411377">
        <w:rPr>
          <w:spacing w:val="-1"/>
          <w:sz w:val="24"/>
          <w:szCs w:val="24"/>
        </w:rPr>
        <w:t>It offers several advantages to individuals and organizations. Here are the key benefits of charitable trust registration:</w:t>
      </w:r>
    </w:p>
    <w:p w:rsidR="00F43E6B" w:rsidRPr="00411377" w:rsidRDefault="00F43E6B" w:rsidP="00F43E6B">
      <w:pPr>
        <w:rPr>
          <w:spacing w:val="-1"/>
          <w:sz w:val="24"/>
          <w:szCs w:val="24"/>
        </w:rPr>
      </w:pPr>
    </w:p>
    <w:p w:rsidR="00F43E6B" w:rsidRPr="00411377" w:rsidRDefault="00F43E6B" w:rsidP="00F43E6B">
      <w:pPr>
        <w:pStyle w:val="ListParagraph"/>
        <w:numPr>
          <w:ilvl w:val="0"/>
          <w:numId w:val="5"/>
        </w:numPr>
        <w:rPr>
          <w:spacing w:val="-1"/>
          <w:sz w:val="24"/>
          <w:szCs w:val="24"/>
        </w:rPr>
      </w:pPr>
      <w:r w:rsidRPr="00411377">
        <w:rPr>
          <w:spacing w:val="-1"/>
          <w:sz w:val="24"/>
          <w:szCs w:val="24"/>
        </w:rPr>
        <w:t>Charitable Involvement: Setting up a Charitable Trust allows individuals to benefit themselves, their beneficiaries, and their chosen charities.</w:t>
      </w:r>
    </w:p>
    <w:p w:rsidR="00F43E6B" w:rsidRPr="00411377" w:rsidRDefault="00F43E6B" w:rsidP="00F43E6B">
      <w:pPr>
        <w:pStyle w:val="ListParagraph"/>
        <w:numPr>
          <w:ilvl w:val="0"/>
          <w:numId w:val="5"/>
        </w:numPr>
        <w:rPr>
          <w:spacing w:val="-1"/>
          <w:sz w:val="24"/>
          <w:szCs w:val="24"/>
        </w:rPr>
      </w:pPr>
      <w:r w:rsidRPr="00411377">
        <w:rPr>
          <w:spacing w:val="-1"/>
          <w:sz w:val="24"/>
          <w:szCs w:val="24"/>
        </w:rPr>
        <w:t>Tax Exemptions: Registered trusts in India can access tax exemptions provided by the Income Tax Department, benefiting from tax relaxations.</w:t>
      </w:r>
    </w:p>
    <w:p w:rsidR="00F43E6B" w:rsidRPr="00411377" w:rsidRDefault="00F43E6B" w:rsidP="00F43E6B">
      <w:pPr>
        <w:pStyle w:val="ListParagraph"/>
        <w:numPr>
          <w:ilvl w:val="0"/>
          <w:numId w:val="5"/>
        </w:numPr>
        <w:rPr>
          <w:spacing w:val="-1"/>
          <w:sz w:val="24"/>
          <w:szCs w:val="24"/>
        </w:rPr>
      </w:pPr>
      <w:r w:rsidRPr="00411377">
        <w:rPr>
          <w:spacing w:val="-1"/>
          <w:sz w:val="24"/>
          <w:szCs w:val="24"/>
        </w:rPr>
        <w:t>Financial Support: Registered trusts provide essential financial assistance to the underprivileged and the public through charitable activities.</w:t>
      </w:r>
    </w:p>
    <w:p w:rsidR="00F43E6B" w:rsidRPr="00411377" w:rsidRDefault="00F43E6B" w:rsidP="00F43E6B">
      <w:pPr>
        <w:pStyle w:val="ListParagraph"/>
        <w:numPr>
          <w:ilvl w:val="0"/>
          <w:numId w:val="5"/>
        </w:numPr>
        <w:rPr>
          <w:spacing w:val="-1"/>
          <w:sz w:val="24"/>
          <w:szCs w:val="24"/>
        </w:rPr>
      </w:pPr>
      <w:r w:rsidRPr="00411377">
        <w:rPr>
          <w:spacing w:val="-1"/>
          <w:sz w:val="24"/>
          <w:szCs w:val="24"/>
        </w:rPr>
        <w:t>Legal Protection: The Indian Trusts Act of 1882 ensures comprehensive legal protection, safeguarding the trust's legal standing from unnecessary claims.</w:t>
      </w:r>
    </w:p>
    <w:p w:rsidR="00F43E6B" w:rsidRPr="00411377" w:rsidRDefault="00F43E6B" w:rsidP="00F43E6B">
      <w:pPr>
        <w:pStyle w:val="ListParagraph"/>
        <w:numPr>
          <w:ilvl w:val="0"/>
          <w:numId w:val="5"/>
        </w:numPr>
        <w:rPr>
          <w:spacing w:val="-1"/>
          <w:sz w:val="24"/>
          <w:szCs w:val="24"/>
        </w:rPr>
      </w:pPr>
      <w:r w:rsidRPr="00411377">
        <w:rPr>
          <w:spacing w:val="-1"/>
          <w:sz w:val="24"/>
          <w:szCs w:val="24"/>
        </w:rPr>
        <w:t>Family Wealth Protection: Trusts help allocate specific assets, preserving and managing family wealth that may be difficult to divide individually.</w:t>
      </w:r>
    </w:p>
    <w:p w:rsidR="00F43E6B" w:rsidRPr="00411377" w:rsidRDefault="00F43E6B" w:rsidP="00F43E6B">
      <w:pPr>
        <w:pStyle w:val="ListParagraph"/>
        <w:numPr>
          <w:ilvl w:val="0"/>
          <w:numId w:val="5"/>
        </w:numPr>
        <w:rPr>
          <w:spacing w:val="-1"/>
          <w:sz w:val="24"/>
          <w:szCs w:val="24"/>
        </w:rPr>
      </w:pPr>
      <w:r w:rsidRPr="00411377">
        <w:rPr>
          <w:spacing w:val="-1"/>
          <w:sz w:val="24"/>
          <w:szCs w:val="24"/>
        </w:rPr>
        <w:t>Probate Avoidance: It enables the transfer of assets to heirs without probate, streamlining the asset distribution process.</w:t>
      </w:r>
    </w:p>
    <w:p w:rsidR="00F43E6B" w:rsidRPr="00411377" w:rsidRDefault="00F43E6B" w:rsidP="00F43E6B">
      <w:pPr>
        <w:pStyle w:val="ListParagraph"/>
        <w:numPr>
          <w:ilvl w:val="0"/>
          <w:numId w:val="5"/>
        </w:numPr>
        <w:rPr>
          <w:spacing w:val="-1"/>
          <w:sz w:val="24"/>
          <w:szCs w:val="24"/>
        </w:rPr>
      </w:pPr>
      <w:r w:rsidRPr="00411377">
        <w:rPr>
          <w:spacing w:val="-1"/>
          <w:sz w:val="24"/>
          <w:szCs w:val="24"/>
        </w:rPr>
        <w:t>Immigration/Emigration Benefits: Establishing a trust can be advantageous when relocating, mitigating taxation, safeguarding assets, and offering flexibility in asset organization.</w:t>
      </w:r>
    </w:p>
    <w:p w:rsidR="00F43E6B" w:rsidRPr="00411377" w:rsidRDefault="00F43E6B" w:rsidP="00F43E6B">
      <w:pPr>
        <w:rPr>
          <w:spacing w:val="-1"/>
          <w:sz w:val="24"/>
          <w:szCs w:val="24"/>
        </w:rPr>
      </w:pPr>
      <w:r w:rsidRPr="00411377">
        <w:rPr>
          <w:spacing w:val="-1"/>
          <w:sz w:val="24"/>
          <w:szCs w:val="24"/>
        </w:rPr>
        <w:t>By registering a trust, individuals can enjoy these benefits, including financial advantages, legal protection, and asset management flexibility.</w:t>
      </w:r>
    </w:p>
    <w:p w:rsidR="00F43E6B" w:rsidRPr="00411377" w:rsidRDefault="00F43E6B" w:rsidP="00F43E6B">
      <w:pPr>
        <w:rPr>
          <w:spacing w:val="-1"/>
          <w:sz w:val="24"/>
          <w:szCs w:val="24"/>
        </w:rPr>
      </w:pPr>
    </w:p>
    <w:p w:rsidR="00411377" w:rsidRDefault="00411377" w:rsidP="00F43E6B">
      <w:pPr>
        <w:rPr>
          <w:b/>
          <w:color w:val="3366FF"/>
          <w:spacing w:val="-1"/>
          <w:sz w:val="28"/>
          <w:szCs w:val="24"/>
        </w:rPr>
      </w:pPr>
    </w:p>
    <w:p w:rsidR="00411377" w:rsidRDefault="00411377" w:rsidP="00F43E6B">
      <w:pPr>
        <w:rPr>
          <w:b/>
          <w:color w:val="3366FF"/>
          <w:spacing w:val="-1"/>
          <w:sz w:val="28"/>
          <w:szCs w:val="24"/>
        </w:rPr>
      </w:pPr>
    </w:p>
    <w:p w:rsidR="00411377" w:rsidRDefault="00411377" w:rsidP="00F43E6B">
      <w:pPr>
        <w:rPr>
          <w:b/>
          <w:color w:val="3366FF"/>
          <w:spacing w:val="-1"/>
          <w:sz w:val="28"/>
          <w:szCs w:val="24"/>
        </w:rPr>
      </w:pPr>
    </w:p>
    <w:p w:rsidR="00411377" w:rsidRDefault="00411377" w:rsidP="00F43E6B">
      <w:pPr>
        <w:rPr>
          <w:b/>
          <w:color w:val="3366FF"/>
          <w:spacing w:val="-1"/>
          <w:sz w:val="28"/>
          <w:szCs w:val="24"/>
        </w:rPr>
      </w:pPr>
    </w:p>
    <w:p w:rsidR="00411377" w:rsidRDefault="00411377" w:rsidP="00F43E6B">
      <w:pPr>
        <w:rPr>
          <w:b/>
          <w:color w:val="3366FF"/>
          <w:spacing w:val="-1"/>
          <w:sz w:val="28"/>
          <w:szCs w:val="24"/>
        </w:rPr>
      </w:pPr>
    </w:p>
    <w:p w:rsidR="00411377" w:rsidRDefault="00B239F2" w:rsidP="00F43E6B">
      <w:pPr>
        <w:rPr>
          <w:b/>
          <w:color w:val="3366FF"/>
          <w:spacing w:val="-1"/>
          <w:sz w:val="28"/>
          <w:szCs w:val="24"/>
        </w:rPr>
      </w:pPr>
      <w:r>
        <w:rPr>
          <w:b/>
          <w:noProof/>
          <w:color w:val="3366FF"/>
          <w:spacing w:val="-1"/>
          <w:sz w:val="28"/>
          <w:szCs w:val="24"/>
        </w:rPr>
        <w:pict>
          <v:shape id="_x0000_s1147" type="#_x0000_t202" style="position:absolute;margin-left:79.55pt;margin-top:689.4pt;width:340.6pt;height:27.1pt;z-index:251757568;mso-position-horizontal-relative:margin;mso-position-vertical-relative:margin" fillcolor="#4f81bd [3204]" stroked="f" strokecolor="#4f81bd [3204]" strokeweight="10pt">
            <v:fill opacity="9830f"/>
            <v:stroke linestyle="thinThin"/>
            <v:shadow color="#868686"/>
            <v:textbox style="mso-next-textbox:#_x0000_s1147">
              <w:txbxContent>
                <w:p w:rsidR="00B239F2" w:rsidRPr="001F0880" w:rsidRDefault="00B239F2" w:rsidP="00B239F2">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b/>
          <w:noProof/>
          <w:color w:val="3366FF"/>
          <w:spacing w:val="-1"/>
          <w:sz w:val="28"/>
          <w:szCs w:val="24"/>
        </w:rPr>
        <w:pict>
          <v:rect id="_x0000_s1137" style="position:absolute;margin-left:-88.55pt;margin-top:682.9pt;width:639.15pt;height:38.25pt;z-index:251749376;mso-position-horizontal-relative:margin;mso-position-vertical-relative:margin" fillcolor="#1a0ab6" stroked="f" strokecolor="#c6d9f1 [671]" strokeweight="10pt">
            <v:fill opacity="36045f"/>
            <v:stroke linestyle="thinThin"/>
            <v:shadow color="#868686"/>
            <w10:wrap anchorx="margin" anchory="margin"/>
          </v:rect>
        </w:pict>
      </w:r>
    </w:p>
    <w:p w:rsidR="00B239F2" w:rsidRDefault="00B239F2" w:rsidP="00F43E6B">
      <w:pPr>
        <w:rPr>
          <w:b/>
          <w:color w:val="3366FF"/>
          <w:spacing w:val="-1"/>
          <w:sz w:val="28"/>
          <w:szCs w:val="24"/>
        </w:rPr>
      </w:pPr>
      <w:r>
        <w:rPr>
          <w:rFonts w:cstheme="minorHAnsi"/>
          <w:b/>
          <w:noProof/>
          <w:sz w:val="6"/>
          <w:szCs w:val="24"/>
        </w:rPr>
        <w:lastRenderedPageBreak/>
        <w:pict>
          <v:rect id="_x0000_s1130" style="position:absolute;margin-left:144.35pt;margin-top:-57.25pt;width:160.65pt;height:40.95pt;z-index:251742208;mso-position-horizontal-relative:margin;mso-position-vertical-relative:margin" stroked="f">
            <v:fill r:id="rId8" o:title="logo-6" rotate="t" type="frame"/>
            <w10:wrap type="topAndBottom" anchorx="margin" anchory="margin"/>
          </v:rect>
        </w:pict>
      </w:r>
    </w:p>
    <w:p w:rsidR="00F43E6B" w:rsidRPr="00411377" w:rsidRDefault="00B239F2" w:rsidP="00F43E6B">
      <w:pPr>
        <w:rPr>
          <w:b/>
          <w:color w:val="3366FF"/>
          <w:spacing w:val="-1"/>
          <w:sz w:val="28"/>
          <w:szCs w:val="24"/>
        </w:rPr>
      </w:pPr>
      <w:r>
        <w:rPr>
          <w:rFonts w:cstheme="minorHAnsi"/>
          <w:b/>
          <w:noProof/>
          <w:sz w:val="6"/>
          <w:szCs w:val="24"/>
        </w:rPr>
        <w:pict>
          <v:shape id="_x0000_s1129" type="#_x0000_t32" style="position:absolute;margin-left:-193.8pt;margin-top:-11.35pt;width:66468.2pt;height:5.45pt;flip:y;z-index:251741184;mso-position-horizontal-relative:margin;mso-position-vertical-relative:margin" o:connectortype="straight" strokecolor="#7030a0" strokeweight="2.25pt">
            <v:shadow color="#868686"/>
            <w10:wrap anchorx="margin" anchory="margin"/>
          </v:shape>
        </w:pict>
      </w:r>
      <w:r w:rsidR="00F43E6B" w:rsidRPr="00411377">
        <w:rPr>
          <w:b/>
          <w:color w:val="3366FF"/>
          <w:spacing w:val="-1"/>
          <w:sz w:val="28"/>
          <w:szCs w:val="24"/>
        </w:rPr>
        <w:t>Documents required:</w:t>
      </w:r>
    </w:p>
    <w:p w:rsidR="00F43E6B" w:rsidRPr="00411377" w:rsidRDefault="00F43E6B" w:rsidP="00F43E6B">
      <w:pPr>
        <w:pStyle w:val="ListParagraph"/>
        <w:numPr>
          <w:ilvl w:val="0"/>
          <w:numId w:val="6"/>
        </w:numPr>
        <w:rPr>
          <w:spacing w:val="-1"/>
          <w:sz w:val="24"/>
          <w:szCs w:val="24"/>
        </w:rPr>
      </w:pPr>
      <w:r w:rsidRPr="00411377">
        <w:rPr>
          <w:spacing w:val="-1"/>
          <w:sz w:val="24"/>
          <w:szCs w:val="24"/>
        </w:rPr>
        <w:t>Trust Deed with the respective stamp value.</w:t>
      </w:r>
    </w:p>
    <w:p w:rsidR="00F43E6B" w:rsidRPr="00411377" w:rsidRDefault="00F43E6B" w:rsidP="00F43E6B">
      <w:pPr>
        <w:pStyle w:val="ListParagraph"/>
        <w:numPr>
          <w:ilvl w:val="0"/>
          <w:numId w:val="6"/>
        </w:numPr>
        <w:rPr>
          <w:spacing w:val="-1"/>
          <w:sz w:val="24"/>
          <w:szCs w:val="24"/>
        </w:rPr>
      </w:pPr>
      <w:r w:rsidRPr="00411377">
        <w:rPr>
          <w:spacing w:val="-1"/>
          <w:sz w:val="24"/>
          <w:szCs w:val="24"/>
        </w:rPr>
        <w:t>Two photographs of the parties involved in the trust.</w:t>
      </w:r>
    </w:p>
    <w:p w:rsidR="00F43E6B" w:rsidRPr="00411377" w:rsidRDefault="00F43E6B" w:rsidP="00F43E6B">
      <w:pPr>
        <w:pStyle w:val="ListParagraph"/>
        <w:numPr>
          <w:ilvl w:val="0"/>
          <w:numId w:val="6"/>
        </w:numPr>
        <w:rPr>
          <w:spacing w:val="-1"/>
          <w:sz w:val="24"/>
          <w:szCs w:val="24"/>
        </w:rPr>
      </w:pPr>
      <w:r w:rsidRPr="00411377">
        <w:rPr>
          <w:spacing w:val="-1"/>
          <w:sz w:val="24"/>
          <w:szCs w:val="24"/>
        </w:rPr>
        <w:t>PAN cards of the individuals associated with the trust.</w:t>
      </w:r>
    </w:p>
    <w:p w:rsidR="00F43E6B" w:rsidRPr="00411377" w:rsidRDefault="00F43E6B" w:rsidP="00F43E6B">
      <w:pPr>
        <w:pStyle w:val="ListParagraph"/>
        <w:numPr>
          <w:ilvl w:val="0"/>
          <w:numId w:val="6"/>
        </w:numPr>
        <w:rPr>
          <w:spacing w:val="-1"/>
          <w:sz w:val="24"/>
          <w:szCs w:val="24"/>
        </w:rPr>
      </w:pPr>
      <w:r w:rsidRPr="00411377">
        <w:rPr>
          <w:spacing w:val="-1"/>
          <w:sz w:val="24"/>
          <w:szCs w:val="24"/>
        </w:rPr>
        <w:t>Address proof of the individuals.</w:t>
      </w:r>
    </w:p>
    <w:p w:rsidR="00F43E6B" w:rsidRPr="00411377" w:rsidRDefault="00F43E6B" w:rsidP="00F43E6B">
      <w:pPr>
        <w:pStyle w:val="ListParagraph"/>
        <w:numPr>
          <w:ilvl w:val="0"/>
          <w:numId w:val="6"/>
        </w:numPr>
        <w:rPr>
          <w:spacing w:val="-1"/>
          <w:sz w:val="24"/>
          <w:szCs w:val="24"/>
        </w:rPr>
      </w:pPr>
      <w:r w:rsidRPr="00411377">
        <w:rPr>
          <w:spacing w:val="-1"/>
          <w:sz w:val="24"/>
          <w:szCs w:val="24"/>
        </w:rPr>
        <w:t>Identity proof of the individuals.</w:t>
      </w:r>
    </w:p>
    <w:p w:rsidR="00F43E6B" w:rsidRPr="00411377" w:rsidRDefault="00F43E6B" w:rsidP="00F43E6B">
      <w:pPr>
        <w:pStyle w:val="ListParagraph"/>
        <w:numPr>
          <w:ilvl w:val="0"/>
          <w:numId w:val="6"/>
        </w:numPr>
        <w:rPr>
          <w:spacing w:val="-1"/>
          <w:sz w:val="24"/>
          <w:szCs w:val="24"/>
        </w:rPr>
      </w:pPr>
      <w:r w:rsidRPr="00411377">
        <w:rPr>
          <w:spacing w:val="-1"/>
          <w:sz w:val="24"/>
          <w:szCs w:val="24"/>
        </w:rPr>
        <w:t>Authentication from the partners (if applicable).</w:t>
      </w:r>
    </w:p>
    <w:p w:rsidR="00F43E6B" w:rsidRPr="00411377" w:rsidRDefault="00F43E6B" w:rsidP="00F43E6B">
      <w:pPr>
        <w:pStyle w:val="ListParagraph"/>
        <w:numPr>
          <w:ilvl w:val="0"/>
          <w:numId w:val="6"/>
        </w:numPr>
        <w:rPr>
          <w:spacing w:val="-1"/>
          <w:sz w:val="24"/>
          <w:szCs w:val="24"/>
        </w:rPr>
      </w:pPr>
      <w:r w:rsidRPr="00411377">
        <w:rPr>
          <w:spacing w:val="-1"/>
          <w:sz w:val="24"/>
          <w:szCs w:val="24"/>
        </w:rPr>
        <w:t>No Objection Certificate for using the premises (if applicable).</w:t>
      </w:r>
    </w:p>
    <w:p w:rsidR="00F43E6B" w:rsidRPr="00411377" w:rsidRDefault="00F43E6B" w:rsidP="00F43E6B">
      <w:pPr>
        <w:pStyle w:val="ListParagraph"/>
        <w:numPr>
          <w:ilvl w:val="0"/>
          <w:numId w:val="6"/>
        </w:numPr>
        <w:rPr>
          <w:spacing w:val="-1"/>
          <w:sz w:val="24"/>
          <w:szCs w:val="24"/>
        </w:rPr>
      </w:pPr>
      <w:r w:rsidRPr="00411377">
        <w:rPr>
          <w:spacing w:val="-1"/>
          <w:sz w:val="24"/>
          <w:szCs w:val="24"/>
        </w:rPr>
        <w:t>Any form of a utility bill as proof of address.</w:t>
      </w:r>
    </w:p>
    <w:p w:rsidR="00F43E6B" w:rsidRPr="00411377" w:rsidRDefault="00F43E6B" w:rsidP="00F43E6B">
      <w:pPr>
        <w:pStyle w:val="ListParagraph"/>
        <w:numPr>
          <w:ilvl w:val="0"/>
          <w:numId w:val="6"/>
        </w:numPr>
        <w:rPr>
          <w:spacing w:val="-1"/>
          <w:sz w:val="24"/>
          <w:szCs w:val="24"/>
        </w:rPr>
      </w:pPr>
      <w:r w:rsidRPr="00411377">
        <w:rPr>
          <w:spacing w:val="-1"/>
          <w:sz w:val="24"/>
          <w:szCs w:val="24"/>
        </w:rPr>
        <w:t>Address proof of the trust registered office.</w:t>
      </w:r>
    </w:p>
    <w:p w:rsidR="00F43E6B" w:rsidRPr="00411377" w:rsidRDefault="00F43E6B" w:rsidP="00F43E6B">
      <w:pPr>
        <w:pStyle w:val="ListParagraph"/>
        <w:numPr>
          <w:ilvl w:val="0"/>
          <w:numId w:val="6"/>
        </w:numPr>
        <w:rPr>
          <w:spacing w:val="-1"/>
          <w:sz w:val="24"/>
          <w:szCs w:val="24"/>
        </w:rPr>
      </w:pPr>
      <w:r w:rsidRPr="00411377">
        <w:rPr>
          <w:spacing w:val="-1"/>
          <w:sz w:val="24"/>
          <w:szCs w:val="24"/>
        </w:rPr>
        <w:t>12A Registration and 80G Certificates from the respective income tax authorities to claim deductions (if applicable).</w:t>
      </w:r>
    </w:p>
    <w:p w:rsidR="00F43E6B" w:rsidRPr="00411377" w:rsidRDefault="00F43E6B" w:rsidP="00F43E6B">
      <w:pPr>
        <w:rPr>
          <w:spacing w:val="-1"/>
          <w:sz w:val="24"/>
          <w:szCs w:val="24"/>
        </w:rPr>
      </w:pPr>
    </w:p>
    <w:p w:rsidR="00F43E6B" w:rsidRDefault="00F43E6B" w:rsidP="00F43E6B">
      <w:pPr>
        <w:rPr>
          <w:spacing w:val="-1"/>
          <w:sz w:val="24"/>
          <w:szCs w:val="24"/>
        </w:rPr>
      </w:pPr>
    </w:p>
    <w:p w:rsidR="00411377" w:rsidRDefault="00411377" w:rsidP="00F43E6B">
      <w:pPr>
        <w:rPr>
          <w:spacing w:val="-1"/>
          <w:sz w:val="24"/>
          <w:szCs w:val="24"/>
        </w:rPr>
      </w:pPr>
    </w:p>
    <w:p w:rsidR="00411377" w:rsidRDefault="00411377" w:rsidP="00F43E6B">
      <w:pPr>
        <w:rPr>
          <w:spacing w:val="-1"/>
          <w:sz w:val="24"/>
          <w:szCs w:val="24"/>
        </w:rPr>
      </w:pPr>
    </w:p>
    <w:p w:rsidR="00411377" w:rsidRDefault="00411377" w:rsidP="00F43E6B">
      <w:pPr>
        <w:rPr>
          <w:spacing w:val="-1"/>
          <w:sz w:val="24"/>
          <w:szCs w:val="24"/>
        </w:rPr>
      </w:pPr>
    </w:p>
    <w:p w:rsidR="00411377" w:rsidRDefault="00411377" w:rsidP="00F43E6B">
      <w:pPr>
        <w:rPr>
          <w:spacing w:val="-1"/>
          <w:sz w:val="24"/>
          <w:szCs w:val="24"/>
        </w:rPr>
      </w:pPr>
    </w:p>
    <w:p w:rsidR="00411377" w:rsidRDefault="00411377" w:rsidP="00F43E6B">
      <w:pPr>
        <w:rPr>
          <w:spacing w:val="-1"/>
          <w:sz w:val="24"/>
          <w:szCs w:val="24"/>
        </w:rPr>
      </w:pPr>
    </w:p>
    <w:p w:rsidR="00411377" w:rsidRDefault="00411377" w:rsidP="00F43E6B">
      <w:pPr>
        <w:rPr>
          <w:spacing w:val="-1"/>
          <w:sz w:val="24"/>
          <w:szCs w:val="24"/>
        </w:rPr>
      </w:pPr>
    </w:p>
    <w:p w:rsidR="00411377" w:rsidRDefault="00411377" w:rsidP="00F43E6B">
      <w:pPr>
        <w:rPr>
          <w:spacing w:val="-1"/>
          <w:sz w:val="24"/>
          <w:szCs w:val="24"/>
        </w:rPr>
      </w:pPr>
    </w:p>
    <w:p w:rsidR="00411377" w:rsidRDefault="00411377" w:rsidP="00F43E6B">
      <w:pPr>
        <w:rPr>
          <w:spacing w:val="-1"/>
          <w:sz w:val="24"/>
          <w:szCs w:val="24"/>
        </w:rPr>
      </w:pPr>
    </w:p>
    <w:p w:rsidR="00411377" w:rsidRDefault="00411377" w:rsidP="00F43E6B">
      <w:pPr>
        <w:rPr>
          <w:spacing w:val="-1"/>
          <w:sz w:val="24"/>
          <w:szCs w:val="24"/>
        </w:rPr>
      </w:pPr>
    </w:p>
    <w:p w:rsidR="00411377" w:rsidRPr="00411377" w:rsidRDefault="00411377" w:rsidP="00F43E6B">
      <w:pPr>
        <w:rPr>
          <w:spacing w:val="-1"/>
          <w:sz w:val="24"/>
          <w:szCs w:val="24"/>
        </w:rPr>
      </w:pPr>
    </w:p>
    <w:p w:rsidR="00F43E6B" w:rsidRPr="00411377" w:rsidRDefault="00B239F2" w:rsidP="00F43E6B">
      <w:pPr>
        <w:pStyle w:val="Heading2"/>
        <w:shd w:val="clear" w:color="auto" w:fill="FFFFFF"/>
        <w:spacing w:before="0" w:line="747" w:lineRule="atLeast"/>
        <w:rPr>
          <w:rFonts w:ascii="Inter" w:hAnsi="Inter"/>
          <w:color w:val="212121"/>
          <w:spacing w:val="-7"/>
          <w:sz w:val="24"/>
          <w:szCs w:val="24"/>
        </w:rPr>
      </w:pPr>
      <w:r>
        <w:rPr>
          <w:noProof/>
          <w:spacing w:val="-1"/>
          <w:sz w:val="24"/>
          <w:szCs w:val="24"/>
        </w:rPr>
        <w:pict>
          <v:shape id="_x0000_s1148" type="#_x0000_t202" style="position:absolute;margin-left:77.3pt;margin-top:689.4pt;width:340.6pt;height:27.1pt;z-index:251758592;mso-position-horizontal-relative:margin;mso-position-vertical-relative:margin" fillcolor="#4f81bd [3204]" stroked="f" strokecolor="#4f81bd [3204]" strokeweight="10pt">
            <v:fill opacity="9830f"/>
            <v:stroke linestyle="thinThin"/>
            <v:shadow color="#868686"/>
            <v:textbox style="mso-next-textbox:#_x0000_s1148">
              <w:txbxContent>
                <w:p w:rsidR="00B239F2" w:rsidRPr="001F0880" w:rsidRDefault="00B239F2" w:rsidP="00B239F2">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pacing w:val="-1"/>
          <w:sz w:val="24"/>
          <w:szCs w:val="24"/>
        </w:rPr>
        <w:pict>
          <v:rect id="_x0000_s1138" style="position:absolute;margin-left:-95.35pt;margin-top:682.65pt;width:639.15pt;height:38.25pt;z-index:251750400;mso-position-horizontal-relative:margin;mso-position-vertical-relative:margin" fillcolor="#1a0ab6" stroked="f" strokecolor="#c6d9f1 [671]" strokeweight="10pt">
            <v:fill opacity="36045f"/>
            <v:stroke linestyle="thinThin"/>
            <v:shadow color="#868686"/>
            <w10:wrap anchorx="margin" anchory="margin"/>
          </v:rect>
        </w:pict>
      </w:r>
    </w:p>
    <w:tbl>
      <w:tblPr>
        <w:tblStyle w:val="TableGrid"/>
        <w:tblpPr w:leftFromText="180" w:rightFromText="180" w:vertAnchor="page" w:horzAnchor="margin" w:tblpY="3984"/>
        <w:tblW w:w="0" w:type="auto"/>
        <w:tblLook w:val="04A0"/>
      </w:tblPr>
      <w:tblGrid>
        <w:gridCol w:w="1728"/>
        <w:gridCol w:w="7848"/>
      </w:tblGrid>
      <w:tr w:rsidR="00F43E6B" w:rsidRPr="00411377" w:rsidTr="00411377">
        <w:trPr>
          <w:trHeight w:val="1583"/>
        </w:trPr>
        <w:tc>
          <w:tcPr>
            <w:tcW w:w="1728" w:type="dxa"/>
          </w:tcPr>
          <w:p w:rsidR="00F43E6B" w:rsidRPr="00411377" w:rsidRDefault="00F43E6B" w:rsidP="00411377">
            <w:pPr>
              <w:pStyle w:val="NormalWeb"/>
              <w:shd w:val="clear" w:color="auto" w:fill="FFFFFF"/>
              <w:spacing w:before="0" w:beforeAutospacing="0" w:after="0" w:afterAutospacing="0"/>
              <w:rPr>
                <w:rFonts w:asciiTheme="minorHAnsi" w:hAnsiTheme="minorHAnsi" w:cstheme="minorHAnsi"/>
                <w:bCs/>
                <w:iCs/>
                <w:spacing w:val="3"/>
              </w:rPr>
            </w:pPr>
            <w:r w:rsidRPr="00411377">
              <w:rPr>
                <w:rFonts w:asciiTheme="minorHAnsi" w:hAnsiTheme="minorHAnsi" w:cstheme="minorHAnsi"/>
                <w:bCs/>
                <w:iCs/>
                <w:spacing w:val="3"/>
              </w:rPr>
              <w:lastRenderedPageBreak/>
              <w:t>Prepare Trust Deed</w:t>
            </w:r>
          </w:p>
          <w:p w:rsidR="00F43E6B" w:rsidRPr="00411377" w:rsidRDefault="00F43E6B" w:rsidP="00411377">
            <w:pPr>
              <w:rPr>
                <w:rFonts w:cstheme="minorHAnsi"/>
                <w:spacing w:val="-1"/>
                <w:sz w:val="24"/>
                <w:szCs w:val="24"/>
              </w:rPr>
            </w:pPr>
          </w:p>
        </w:tc>
        <w:tc>
          <w:tcPr>
            <w:tcW w:w="7848" w:type="dxa"/>
          </w:tcPr>
          <w:p w:rsidR="00F43E6B" w:rsidRPr="00411377" w:rsidRDefault="00F43E6B" w:rsidP="00411377">
            <w:pPr>
              <w:spacing w:line="276" w:lineRule="auto"/>
              <w:rPr>
                <w:rFonts w:cstheme="minorHAnsi"/>
                <w:spacing w:val="-1"/>
                <w:sz w:val="24"/>
                <w:szCs w:val="24"/>
              </w:rPr>
            </w:pPr>
            <w:r w:rsidRPr="00411377">
              <w:rPr>
                <w:rFonts w:cstheme="minorHAnsi"/>
                <w:spacing w:val="3"/>
                <w:sz w:val="24"/>
                <w:szCs w:val="24"/>
                <w:shd w:val="clear" w:color="auto" w:fill="FFFFFF"/>
              </w:rPr>
              <w:t>The first step to register a trust starts with drafting a Trust Deed. This deed includes details such as the trust name, objectives, names and details of trustees, beneficiaries, and total assets. To authenticate the deed, it must be signed by trustees and notarized.</w:t>
            </w:r>
          </w:p>
        </w:tc>
      </w:tr>
      <w:tr w:rsidR="00F43E6B" w:rsidRPr="00411377" w:rsidTr="00411377">
        <w:trPr>
          <w:trHeight w:val="1871"/>
        </w:trPr>
        <w:tc>
          <w:tcPr>
            <w:tcW w:w="1728" w:type="dxa"/>
          </w:tcPr>
          <w:p w:rsidR="00F43E6B" w:rsidRPr="00411377" w:rsidRDefault="006044EB" w:rsidP="00411377">
            <w:pPr>
              <w:rPr>
                <w:rFonts w:cstheme="minorHAnsi"/>
                <w:spacing w:val="-1"/>
                <w:sz w:val="24"/>
                <w:szCs w:val="24"/>
              </w:rPr>
            </w:pPr>
            <w:r w:rsidRPr="00411377">
              <w:rPr>
                <w:rFonts w:cstheme="minorHAnsi"/>
                <w:bCs/>
                <w:iCs/>
                <w:spacing w:val="3"/>
                <w:sz w:val="24"/>
                <w:szCs w:val="24"/>
                <w:shd w:val="clear" w:color="auto" w:fill="FFFFFF"/>
              </w:rPr>
              <w:t>Gather Necessary Documents</w:t>
            </w:r>
          </w:p>
        </w:tc>
        <w:tc>
          <w:tcPr>
            <w:tcW w:w="7848" w:type="dxa"/>
          </w:tcPr>
          <w:p w:rsidR="00F43E6B" w:rsidRPr="00411377" w:rsidRDefault="006044EB" w:rsidP="00411377">
            <w:pPr>
              <w:spacing w:line="276" w:lineRule="auto"/>
              <w:rPr>
                <w:rFonts w:cstheme="minorHAnsi"/>
                <w:spacing w:val="-1"/>
                <w:sz w:val="24"/>
                <w:szCs w:val="24"/>
              </w:rPr>
            </w:pPr>
            <w:r w:rsidRPr="00411377">
              <w:rPr>
                <w:rFonts w:cstheme="minorHAnsi"/>
                <w:spacing w:val="3"/>
                <w:sz w:val="24"/>
                <w:szCs w:val="24"/>
                <w:shd w:val="clear" w:color="auto" w:fill="FFFFFF"/>
              </w:rPr>
              <w:t>The next step to register trust online includes collecting all the necessary documents, including identity and address proof of all the trustees, settlers and witnesses. It is also important to produce property documents related to the trust at the time of trust registration online.</w:t>
            </w:r>
          </w:p>
        </w:tc>
      </w:tr>
      <w:tr w:rsidR="00F43E6B" w:rsidRPr="00411377" w:rsidTr="00411377">
        <w:trPr>
          <w:trHeight w:val="1718"/>
        </w:trPr>
        <w:tc>
          <w:tcPr>
            <w:tcW w:w="1728" w:type="dxa"/>
          </w:tcPr>
          <w:p w:rsidR="006044EB" w:rsidRPr="00411377" w:rsidRDefault="006044EB" w:rsidP="00411377">
            <w:pPr>
              <w:pStyle w:val="NormalWeb"/>
              <w:shd w:val="clear" w:color="auto" w:fill="FFFFFF"/>
              <w:spacing w:before="0" w:beforeAutospacing="0" w:after="0" w:afterAutospacing="0" w:line="498" w:lineRule="atLeast"/>
              <w:rPr>
                <w:rFonts w:asciiTheme="minorHAnsi" w:hAnsiTheme="minorHAnsi" w:cstheme="minorHAnsi"/>
                <w:bCs/>
                <w:iCs/>
                <w:spacing w:val="3"/>
              </w:rPr>
            </w:pPr>
            <w:r w:rsidRPr="00411377">
              <w:rPr>
                <w:rFonts w:asciiTheme="minorHAnsi" w:hAnsiTheme="minorHAnsi" w:cstheme="minorHAnsi"/>
                <w:bCs/>
                <w:iCs/>
                <w:spacing w:val="3"/>
              </w:rPr>
              <w:t>Visit the Online Registration Portal</w:t>
            </w:r>
          </w:p>
          <w:p w:rsidR="00F43E6B" w:rsidRPr="00411377" w:rsidRDefault="00F43E6B" w:rsidP="00411377">
            <w:pPr>
              <w:rPr>
                <w:rFonts w:cstheme="minorHAnsi"/>
                <w:spacing w:val="-1"/>
                <w:sz w:val="24"/>
                <w:szCs w:val="24"/>
              </w:rPr>
            </w:pPr>
          </w:p>
        </w:tc>
        <w:tc>
          <w:tcPr>
            <w:tcW w:w="7848" w:type="dxa"/>
          </w:tcPr>
          <w:p w:rsidR="006044EB" w:rsidRPr="00411377" w:rsidRDefault="006044EB" w:rsidP="00411377">
            <w:pPr>
              <w:pStyle w:val="NormalWeb"/>
              <w:shd w:val="clear" w:color="auto" w:fill="FFFFFF"/>
              <w:spacing w:before="0" w:beforeAutospacing="0" w:line="276" w:lineRule="auto"/>
              <w:rPr>
                <w:rFonts w:asciiTheme="minorHAnsi" w:hAnsiTheme="minorHAnsi" w:cstheme="minorHAnsi"/>
                <w:spacing w:val="3"/>
              </w:rPr>
            </w:pPr>
            <w:r w:rsidRPr="00411377">
              <w:rPr>
                <w:rFonts w:asciiTheme="minorHAnsi" w:hAnsiTheme="minorHAnsi" w:cstheme="minorHAnsi"/>
                <w:spacing w:val="3"/>
              </w:rPr>
              <w:t>Once the above-mentioned steps are complete, the next step in charity trust registration is to visit the state-specific or national trust registration portal to create an account, after which the option for online trust registration must be selected.</w:t>
            </w:r>
          </w:p>
          <w:p w:rsidR="00F43E6B" w:rsidRPr="00411377" w:rsidRDefault="00F43E6B" w:rsidP="00411377">
            <w:pPr>
              <w:rPr>
                <w:rFonts w:cstheme="minorHAnsi"/>
                <w:spacing w:val="-1"/>
                <w:sz w:val="24"/>
                <w:szCs w:val="24"/>
              </w:rPr>
            </w:pPr>
          </w:p>
        </w:tc>
      </w:tr>
      <w:tr w:rsidR="00F43E6B" w:rsidRPr="00411377" w:rsidTr="00411377">
        <w:trPr>
          <w:trHeight w:val="1574"/>
        </w:trPr>
        <w:tc>
          <w:tcPr>
            <w:tcW w:w="1728" w:type="dxa"/>
          </w:tcPr>
          <w:p w:rsidR="006044EB" w:rsidRPr="00411377" w:rsidRDefault="006044EB" w:rsidP="00411377">
            <w:pPr>
              <w:pStyle w:val="NormalWeb"/>
              <w:shd w:val="clear" w:color="auto" w:fill="FFFFFF"/>
              <w:spacing w:before="0" w:beforeAutospacing="0" w:after="0" w:afterAutospacing="0" w:line="498" w:lineRule="atLeast"/>
              <w:rPr>
                <w:rFonts w:asciiTheme="minorHAnsi" w:hAnsiTheme="minorHAnsi" w:cstheme="minorHAnsi"/>
                <w:bCs/>
                <w:iCs/>
                <w:spacing w:val="3"/>
              </w:rPr>
            </w:pPr>
            <w:r w:rsidRPr="00411377">
              <w:rPr>
                <w:rFonts w:asciiTheme="minorHAnsi" w:hAnsiTheme="minorHAnsi" w:cstheme="minorHAnsi"/>
                <w:bCs/>
                <w:iCs/>
                <w:spacing w:val="3"/>
              </w:rPr>
              <w:t>Fill Out the Application Form</w:t>
            </w:r>
          </w:p>
          <w:p w:rsidR="00F43E6B" w:rsidRPr="00411377" w:rsidRDefault="00F43E6B" w:rsidP="00411377">
            <w:pPr>
              <w:rPr>
                <w:rFonts w:cstheme="minorHAnsi"/>
                <w:spacing w:val="-1"/>
                <w:sz w:val="24"/>
                <w:szCs w:val="24"/>
              </w:rPr>
            </w:pPr>
          </w:p>
        </w:tc>
        <w:tc>
          <w:tcPr>
            <w:tcW w:w="7848" w:type="dxa"/>
          </w:tcPr>
          <w:p w:rsidR="00F43E6B" w:rsidRPr="00411377" w:rsidRDefault="006044EB" w:rsidP="00411377">
            <w:pPr>
              <w:pStyle w:val="NormalWeb"/>
              <w:shd w:val="clear" w:color="auto" w:fill="FFFFFF"/>
              <w:spacing w:before="0" w:beforeAutospacing="0" w:line="276" w:lineRule="auto"/>
              <w:rPr>
                <w:rFonts w:asciiTheme="minorHAnsi" w:hAnsiTheme="minorHAnsi" w:cstheme="minorHAnsi"/>
                <w:spacing w:val="3"/>
              </w:rPr>
            </w:pPr>
            <w:r w:rsidRPr="00411377">
              <w:rPr>
                <w:rFonts w:asciiTheme="minorHAnsi" w:hAnsiTheme="minorHAnsi" w:cstheme="minorHAnsi"/>
                <w:spacing w:val="3"/>
              </w:rPr>
              <w:t>To register trust online, the application form must be completed and submitted along with the required documents and details—trust name, objectives, and trustee information.</w:t>
            </w:r>
          </w:p>
        </w:tc>
      </w:tr>
      <w:tr w:rsidR="00F43E6B" w:rsidRPr="00411377" w:rsidTr="00411377">
        <w:trPr>
          <w:trHeight w:val="1898"/>
        </w:trPr>
        <w:tc>
          <w:tcPr>
            <w:tcW w:w="1728" w:type="dxa"/>
          </w:tcPr>
          <w:p w:rsidR="006044EB" w:rsidRPr="00411377" w:rsidRDefault="006044EB" w:rsidP="00411377">
            <w:pPr>
              <w:pStyle w:val="NormalWeb"/>
              <w:shd w:val="clear" w:color="auto" w:fill="FFFFFF"/>
              <w:spacing w:before="0" w:beforeAutospacing="0" w:after="0" w:afterAutospacing="0" w:line="498" w:lineRule="atLeast"/>
              <w:rPr>
                <w:rFonts w:asciiTheme="minorHAnsi" w:hAnsiTheme="minorHAnsi" w:cstheme="minorHAnsi"/>
                <w:bCs/>
                <w:iCs/>
                <w:spacing w:val="3"/>
              </w:rPr>
            </w:pPr>
            <w:r w:rsidRPr="00411377">
              <w:rPr>
                <w:rFonts w:asciiTheme="minorHAnsi" w:hAnsiTheme="minorHAnsi" w:cstheme="minorHAnsi"/>
                <w:bCs/>
                <w:iCs/>
                <w:spacing w:val="3"/>
              </w:rPr>
              <w:t>Submission and Fee Payment</w:t>
            </w:r>
          </w:p>
          <w:p w:rsidR="00F43E6B" w:rsidRPr="00411377" w:rsidRDefault="00F43E6B" w:rsidP="00411377">
            <w:pPr>
              <w:rPr>
                <w:rFonts w:cstheme="minorHAnsi"/>
                <w:spacing w:val="-1"/>
                <w:sz w:val="24"/>
                <w:szCs w:val="24"/>
              </w:rPr>
            </w:pPr>
          </w:p>
        </w:tc>
        <w:tc>
          <w:tcPr>
            <w:tcW w:w="7848" w:type="dxa"/>
          </w:tcPr>
          <w:p w:rsidR="00F43E6B" w:rsidRPr="00411377" w:rsidRDefault="006044EB" w:rsidP="00411377">
            <w:pPr>
              <w:pStyle w:val="NormalWeb"/>
              <w:spacing w:before="0" w:beforeAutospacing="0" w:line="276" w:lineRule="auto"/>
              <w:rPr>
                <w:rFonts w:asciiTheme="minorHAnsi" w:hAnsiTheme="minorHAnsi" w:cstheme="minorHAnsi"/>
                <w:spacing w:val="3"/>
              </w:rPr>
            </w:pPr>
            <w:r w:rsidRPr="00411377">
              <w:rPr>
                <w:rFonts w:asciiTheme="minorHAnsi" w:hAnsiTheme="minorHAnsi" w:cstheme="minorHAnsi"/>
                <w:spacing w:val="3"/>
              </w:rPr>
              <w:t>The last step involves submitting the completed application form and the registration fee online. Once the submitted form is processed, the trust registration certificate is issued to confirm its legal status.</w:t>
            </w:r>
          </w:p>
        </w:tc>
      </w:tr>
    </w:tbl>
    <w:p w:rsidR="00411377" w:rsidRDefault="008802D7" w:rsidP="00411377">
      <w:pPr>
        <w:pStyle w:val="Heading2"/>
        <w:shd w:val="clear" w:color="auto" w:fill="FFFFFF"/>
        <w:spacing w:before="0" w:line="747" w:lineRule="atLeast"/>
        <w:rPr>
          <w:rFonts w:asciiTheme="minorHAnsi" w:hAnsiTheme="minorHAnsi" w:cstheme="minorHAnsi"/>
          <w:b w:val="0"/>
          <w:color w:val="212121"/>
          <w:spacing w:val="-7"/>
          <w:sz w:val="28"/>
          <w:szCs w:val="46"/>
        </w:rPr>
      </w:pPr>
      <w:r w:rsidRPr="008802D7">
        <w:rPr>
          <w:rFonts w:asciiTheme="minorHAnsi" w:hAnsiTheme="minorHAnsi" w:cstheme="minorHAnsi"/>
          <w:b w:val="0"/>
          <w:noProof/>
          <w:sz w:val="6"/>
          <w:szCs w:val="24"/>
        </w:rPr>
        <w:pict>
          <v:rect id="_x0000_s1121" style="position:absolute;margin-left:157.35pt;margin-top:-59pt;width:160.65pt;height:40.95pt;z-index:251734016;mso-position-horizontal-relative:margin;mso-position-vertical-relative:margin" stroked="f">
            <v:fill r:id="rId8" o:title="logo-6" rotate="t" type="frame"/>
            <w10:wrap type="topAndBottom" anchorx="margin" anchory="margin"/>
          </v:rect>
        </w:pict>
      </w:r>
      <w:r w:rsidRPr="008802D7">
        <w:rPr>
          <w:rFonts w:asciiTheme="minorHAnsi" w:hAnsiTheme="minorHAnsi" w:cstheme="minorHAnsi"/>
          <w:b w:val="0"/>
          <w:noProof/>
          <w:sz w:val="6"/>
          <w:szCs w:val="24"/>
        </w:rPr>
        <w:pict>
          <v:shape id="_x0000_s1119" type="#_x0000_t32" style="position:absolute;margin-left:-111.1pt;margin-top:-10.65pt;width:66468.2pt;height:5.45pt;flip:y;z-index:251730944;mso-position-horizontal-relative:margin;mso-position-vertical-relative:margin" o:connectortype="straight" strokecolor="#7030a0" strokeweight="2.25pt">
            <v:shadow color="#868686"/>
            <w10:wrap anchorx="margin" anchory="margin"/>
          </v:shape>
        </w:pict>
      </w:r>
      <w:r w:rsidRPr="008802D7">
        <w:rPr>
          <w:rFonts w:asciiTheme="minorHAnsi" w:hAnsiTheme="minorHAnsi" w:cstheme="minorHAnsi"/>
          <w:b w:val="0"/>
          <w:noProof/>
          <w:sz w:val="6"/>
          <w:szCs w:val="24"/>
        </w:rPr>
        <w:pict>
          <v:rect id="_x0000_s1043" style="position:absolute;margin-left:-76.45pt;margin-top:727.8pt;width:639.15pt;height:38.25pt;z-index:251666432;mso-position-horizontal-relative:margin;mso-position-vertical-relative:margin" fillcolor="#36f" stroked="f" strokecolor="#c6d9f1 [671]" strokeweight="10pt">
            <v:fill opacity="36045f"/>
            <v:stroke linestyle="thinThin"/>
            <v:shadow color="#868686"/>
            <w10:wrap anchorx="margin" anchory="margin"/>
          </v:rect>
        </w:pict>
      </w:r>
      <w:r w:rsidR="00411377" w:rsidRPr="00411377">
        <w:rPr>
          <w:rFonts w:asciiTheme="minorHAnsi" w:hAnsiTheme="minorHAnsi" w:cstheme="minorHAnsi"/>
          <w:b w:val="0"/>
          <w:color w:val="212121"/>
          <w:spacing w:val="-7"/>
          <w:sz w:val="28"/>
          <w:szCs w:val="46"/>
        </w:rPr>
        <w:t xml:space="preserve"> </w:t>
      </w:r>
    </w:p>
    <w:p w:rsidR="00411377" w:rsidRPr="00411377" w:rsidRDefault="00411377" w:rsidP="00411377">
      <w:pPr>
        <w:pStyle w:val="Heading2"/>
        <w:shd w:val="clear" w:color="auto" w:fill="FFFFFF"/>
        <w:spacing w:before="0" w:line="747" w:lineRule="atLeast"/>
        <w:rPr>
          <w:rFonts w:asciiTheme="minorHAnsi" w:hAnsiTheme="minorHAnsi" w:cstheme="minorHAnsi"/>
          <w:color w:val="3366FF"/>
          <w:spacing w:val="-7"/>
          <w:sz w:val="28"/>
          <w:szCs w:val="46"/>
        </w:rPr>
      </w:pPr>
      <w:r w:rsidRPr="00411377">
        <w:rPr>
          <w:rFonts w:asciiTheme="minorHAnsi" w:hAnsiTheme="minorHAnsi" w:cstheme="minorHAnsi"/>
          <w:color w:val="3366FF"/>
          <w:spacing w:val="-7"/>
          <w:sz w:val="28"/>
          <w:szCs w:val="46"/>
        </w:rPr>
        <w:t>How to Register Trust Online?</w:t>
      </w:r>
    </w:p>
    <w:p w:rsidR="00DB0A90" w:rsidRDefault="00DB0A90" w:rsidP="00F43E6B">
      <w:pPr>
        <w:rPr>
          <w:spacing w:val="-1"/>
          <w:sz w:val="24"/>
          <w:szCs w:val="24"/>
        </w:rPr>
      </w:pPr>
    </w:p>
    <w:p w:rsidR="00B239F2" w:rsidRDefault="00B239F2" w:rsidP="00F43E6B">
      <w:pPr>
        <w:rPr>
          <w:spacing w:val="-1"/>
          <w:sz w:val="24"/>
          <w:szCs w:val="24"/>
        </w:rPr>
      </w:pPr>
    </w:p>
    <w:p w:rsidR="00B239F2" w:rsidRDefault="00B239F2" w:rsidP="00F43E6B">
      <w:pPr>
        <w:rPr>
          <w:spacing w:val="-1"/>
          <w:sz w:val="24"/>
          <w:szCs w:val="24"/>
        </w:rPr>
      </w:pPr>
      <w:r>
        <w:rPr>
          <w:noProof/>
          <w:spacing w:val="-1"/>
          <w:sz w:val="24"/>
          <w:szCs w:val="24"/>
        </w:rPr>
        <w:pict>
          <v:shape id="_x0000_s1149" type="#_x0000_t202" style="position:absolute;margin-left:69.8pt;margin-top:688.65pt;width:340.6pt;height:27.1pt;z-index:251759616;mso-position-horizontal-relative:margin;mso-position-vertical-relative:margin" fillcolor="#4f81bd [3204]" stroked="f" strokecolor="#4f81bd [3204]" strokeweight="10pt">
            <v:fill opacity="9830f"/>
            <v:stroke linestyle="thinThin"/>
            <v:shadow color="#868686"/>
            <v:textbox style="mso-next-textbox:#_x0000_s1149">
              <w:txbxContent>
                <w:p w:rsidR="00B239F2" w:rsidRPr="001F0880" w:rsidRDefault="00B239F2" w:rsidP="00B239F2">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Pr>
          <w:noProof/>
          <w:spacing w:val="-1"/>
          <w:sz w:val="24"/>
          <w:szCs w:val="24"/>
        </w:rPr>
        <w:pict>
          <v:rect id="_x0000_s1139" style="position:absolute;margin-left:-96.15pt;margin-top:682.1pt;width:639.15pt;height:38.25pt;z-index:251751424;mso-position-horizontal-relative:margin;mso-position-vertical-relative:margin" fillcolor="#1a0ab6" stroked="f" strokecolor="#c6d9f1 [671]" strokeweight="10pt">
            <v:fill opacity="36045f"/>
            <v:stroke linestyle="thinThin"/>
            <v:shadow color="#868686"/>
            <w10:wrap anchorx="margin" anchory="margin"/>
          </v:rect>
        </w:pict>
      </w:r>
    </w:p>
    <w:p w:rsidR="00B239F2" w:rsidRDefault="00B239F2" w:rsidP="00F43E6B">
      <w:pPr>
        <w:rPr>
          <w:spacing w:val="-1"/>
          <w:sz w:val="24"/>
          <w:szCs w:val="24"/>
        </w:rPr>
      </w:pPr>
      <w:r>
        <w:rPr>
          <w:rFonts w:cstheme="minorHAnsi"/>
          <w:b/>
          <w:noProof/>
          <w:sz w:val="6"/>
          <w:szCs w:val="24"/>
        </w:rPr>
        <w:lastRenderedPageBreak/>
        <w:pict>
          <v:rect id="_x0000_s1132" style="position:absolute;margin-left:134.55pt;margin-top:-61.65pt;width:160.65pt;height:40.95pt;z-index:251744256;mso-position-horizontal-relative:margin;mso-position-vertical-relative:margin" stroked="f">
            <v:fill r:id="rId8" o:title="logo-6" rotate="t" type="frame"/>
            <w10:wrap type="topAndBottom" anchorx="margin" anchory="margin"/>
          </v:rect>
        </w:pict>
      </w:r>
      <w:r>
        <w:rPr>
          <w:rFonts w:cstheme="minorHAnsi"/>
          <w:b/>
          <w:noProof/>
          <w:sz w:val="6"/>
          <w:szCs w:val="24"/>
        </w:rPr>
        <w:pict>
          <v:shape id="_x0000_s1131" type="#_x0000_t32" style="position:absolute;margin-left:-421.95pt;margin-top:-12pt;width:66468.2pt;height:5.45pt;flip:y;z-index:251743232;mso-position-horizontal-relative:margin;mso-position-vertical-relative:margin" o:connectortype="straight" strokecolor="#7030a0" strokeweight="2.25pt">
            <v:shadow color="#868686"/>
            <w10:wrap anchorx="margin" anchory="margin"/>
          </v:shape>
        </w:pict>
      </w:r>
    </w:p>
    <w:p w:rsidR="00411377" w:rsidRDefault="00411377" w:rsidP="00F43E6B">
      <w:pPr>
        <w:rPr>
          <w:spacing w:val="-1"/>
          <w:sz w:val="24"/>
          <w:szCs w:val="24"/>
        </w:rPr>
      </w:pPr>
    </w:p>
    <w:p w:rsidR="001B6B5C" w:rsidRPr="00CF3D7E" w:rsidRDefault="001B6B5C" w:rsidP="001B6B5C">
      <w:pPr>
        <w:spacing w:line="240" w:lineRule="auto"/>
        <w:jc w:val="center"/>
        <w:rPr>
          <w:rFonts w:ascii="Eras Bold ITC" w:hAnsi="Eras Bold ITC"/>
          <w:b/>
          <w:color w:val="E36C0A" w:themeColor="accent6" w:themeShade="BF"/>
          <w:sz w:val="72"/>
          <w:szCs w:val="72"/>
        </w:rPr>
      </w:pPr>
      <w:r w:rsidRPr="00CF3D7E">
        <w:rPr>
          <w:rFonts w:ascii="Eras Bold ITC" w:hAnsi="Eras Bold ITC"/>
          <w:b/>
          <w:color w:val="E36C0A" w:themeColor="accent6" w:themeShade="BF"/>
          <w:sz w:val="72"/>
          <w:szCs w:val="72"/>
        </w:rPr>
        <w:t>Good Luck</w:t>
      </w:r>
    </w:p>
    <w:p w:rsidR="001B6B5C" w:rsidRDefault="001B6B5C" w:rsidP="001B6B5C">
      <w:pPr>
        <w:rPr>
          <w:rFonts w:ascii="Eras Bold ITC" w:hAnsi="Eras Bold ITC"/>
          <w:b/>
          <w:color w:val="E36C0A" w:themeColor="accent6" w:themeShade="BF"/>
          <w:sz w:val="72"/>
          <w:szCs w:val="72"/>
        </w:rPr>
      </w:pPr>
      <w:r>
        <w:rPr>
          <w:rFonts w:ascii="Eras Bold ITC" w:hAnsi="Eras Bold ITC"/>
          <w:b/>
          <w:color w:val="E36C0A" w:themeColor="accent6" w:themeShade="BF"/>
          <w:sz w:val="72"/>
          <w:szCs w:val="72"/>
        </w:rPr>
        <w:t xml:space="preserve">         </w:t>
      </w:r>
      <w:r w:rsidRPr="00CF3D7E">
        <w:rPr>
          <w:rFonts w:ascii="Eras Bold ITC" w:hAnsi="Eras Bold ITC"/>
          <w:b/>
          <w:color w:val="E36C0A" w:themeColor="accent6" w:themeShade="BF"/>
          <w:sz w:val="72"/>
          <w:szCs w:val="72"/>
        </w:rPr>
        <w:t>For Your Business</w:t>
      </w:r>
      <w:r>
        <w:rPr>
          <w:rFonts w:ascii="Eras Bold ITC" w:hAnsi="Eras Bold ITC"/>
          <w:b/>
          <w:color w:val="E36C0A" w:themeColor="accent6" w:themeShade="BF"/>
          <w:sz w:val="72"/>
          <w:szCs w:val="72"/>
        </w:rPr>
        <w:t xml:space="preserve"> </w:t>
      </w:r>
    </w:p>
    <w:p w:rsidR="001B6B5C" w:rsidRDefault="001B6B5C" w:rsidP="00F43E6B">
      <w:pPr>
        <w:rPr>
          <w:spacing w:val="-1"/>
          <w:sz w:val="24"/>
          <w:szCs w:val="24"/>
        </w:rPr>
      </w:pPr>
    </w:p>
    <w:p w:rsidR="001B6B5C" w:rsidRDefault="001B6B5C" w:rsidP="00F43E6B">
      <w:pPr>
        <w:rPr>
          <w:spacing w:val="-1"/>
          <w:sz w:val="24"/>
          <w:szCs w:val="24"/>
        </w:rPr>
      </w:pPr>
    </w:p>
    <w:p w:rsidR="001B6B5C" w:rsidRDefault="001B6B5C" w:rsidP="00F43E6B">
      <w:pPr>
        <w:rPr>
          <w:spacing w:val="-1"/>
          <w:sz w:val="24"/>
          <w:szCs w:val="24"/>
        </w:rPr>
      </w:pPr>
    </w:p>
    <w:p w:rsidR="001B6B5C" w:rsidRDefault="001B6B5C" w:rsidP="00F43E6B">
      <w:pPr>
        <w:rPr>
          <w:spacing w:val="-1"/>
          <w:sz w:val="24"/>
          <w:szCs w:val="24"/>
        </w:rPr>
      </w:pPr>
    </w:p>
    <w:p w:rsidR="001B6B5C" w:rsidRDefault="001B6B5C" w:rsidP="00F43E6B">
      <w:pPr>
        <w:rPr>
          <w:spacing w:val="-1"/>
          <w:sz w:val="24"/>
          <w:szCs w:val="24"/>
        </w:rPr>
      </w:pPr>
    </w:p>
    <w:p w:rsidR="001B6B5C" w:rsidRDefault="001B6B5C" w:rsidP="001B6B5C">
      <w:pPr>
        <w:jc w:val="center"/>
        <w:rPr>
          <w:rFonts w:ascii="Arial Black" w:hAnsi="Arial Black"/>
          <w:sz w:val="28"/>
          <w:szCs w:val="28"/>
        </w:rPr>
      </w:pPr>
    </w:p>
    <w:p w:rsidR="001B6B5C" w:rsidRDefault="001B6B5C" w:rsidP="001B6B5C">
      <w:pPr>
        <w:spacing w:before="240"/>
        <w:jc w:val="center"/>
        <w:rPr>
          <w:rFonts w:ascii="Arial Black" w:hAnsi="Arial Black"/>
          <w:sz w:val="28"/>
          <w:szCs w:val="28"/>
        </w:rPr>
      </w:pPr>
      <w:r>
        <w:rPr>
          <w:rFonts w:ascii="Arial Black" w:hAnsi="Arial Black"/>
          <w:noProof/>
          <w:sz w:val="28"/>
          <w:szCs w:val="28"/>
        </w:rPr>
        <w:drawing>
          <wp:anchor distT="0" distB="0" distL="114300" distR="114300" simplePos="0" relativeHeight="251769856" behindDoc="0" locked="0" layoutInCell="1" allowOverlap="1">
            <wp:simplePos x="0" y="0"/>
            <wp:positionH relativeFrom="margin">
              <wp:posOffset>1857375</wp:posOffset>
            </wp:positionH>
            <wp:positionV relativeFrom="margin">
              <wp:posOffset>4924425</wp:posOffset>
            </wp:positionV>
            <wp:extent cx="2276475" cy="2295525"/>
            <wp:effectExtent l="19050" t="0" r="9525" b="0"/>
            <wp:wrapTopAndBottom/>
            <wp:docPr id="1" name="Picture 68" descr="istockphoto-1178390753-612x6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1178390753-612x612.jpg"/>
                    <pic:cNvPicPr/>
                  </pic:nvPicPr>
                  <pic:blipFill>
                    <a:blip r:embed="rId10"/>
                    <a:srcRect r="6666" b="11951"/>
                    <a:stretch>
                      <a:fillRect/>
                    </a:stretch>
                  </pic:blipFill>
                  <pic:spPr>
                    <a:xfrm>
                      <a:off x="0" y="0"/>
                      <a:ext cx="2276475" cy="2295525"/>
                    </a:xfrm>
                    <a:prstGeom prst="rect">
                      <a:avLst/>
                    </a:prstGeom>
                  </pic:spPr>
                </pic:pic>
              </a:graphicData>
            </a:graphic>
          </wp:anchor>
        </w:drawing>
      </w:r>
    </w:p>
    <w:p w:rsidR="001B6B5C" w:rsidRDefault="001B6B5C" w:rsidP="001B6B5C">
      <w:pPr>
        <w:spacing w:before="240"/>
        <w:jc w:val="center"/>
        <w:rPr>
          <w:rFonts w:ascii="Arial Black" w:hAnsi="Arial Black"/>
          <w:sz w:val="28"/>
          <w:szCs w:val="28"/>
        </w:rPr>
      </w:pPr>
    </w:p>
    <w:p w:rsidR="00411377" w:rsidRPr="001B6B5C" w:rsidRDefault="001B6B5C" w:rsidP="001B6B5C">
      <w:pPr>
        <w:spacing w:before="240"/>
        <w:jc w:val="center"/>
        <w:rPr>
          <w:rFonts w:ascii="Arial Black" w:hAnsi="Arial Black"/>
          <w:sz w:val="28"/>
          <w:szCs w:val="28"/>
        </w:rPr>
      </w:pPr>
      <w:r w:rsidRPr="00CA65ED">
        <w:rPr>
          <w:rFonts w:ascii="Arial Black" w:hAnsi="Arial Black"/>
          <w:noProof/>
          <w:sz w:val="28"/>
          <w:szCs w:val="28"/>
        </w:rPr>
        <w:pict>
          <v:shape id="_x0000_s1153" type="#_x0000_t202" style="position:absolute;left:0;text-align:left;margin-left:62.2pt;margin-top:739.9pt;width:340.6pt;height:27.1pt;z-index:251767808;mso-position-horizontal-relative:margin;mso-position-vertical-relative:margin" fillcolor="#4f81bd [3204]" stroked="f" strokecolor="#4f81bd [3204]" strokeweight="10pt">
            <v:fill opacity="9830f"/>
            <v:stroke linestyle="thinThin"/>
            <v:shadow color="#868686"/>
            <v:textbox style="mso-next-textbox:#_x0000_s1153">
              <w:txbxContent>
                <w:p w:rsidR="001B6B5C" w:rsidRPr="001F0880" w:rsidRDefault="001B6B5C" w:rsidP="001B6B5C">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Pr="00CA65ED">
        <w:rPr>
          <w:rFonts w:ascii="Arial Black" w:hAnsi="Arial Black"/>
          <w:noProof/>
          <w:sz w:val="28"/>
          <w:szCs w:val="28"/>
        </w:rPr>
        <w:pict>
          <v:rect id="_x0000_s1152" style="position:absolute;left:0;text-align:left;margin-left:-85.3pt;margin-top:731.9pt;width:639.15pt;height:38.25pt;z-index:251766784;mso-position-horizontal-relative:margin;mso-position-vertical-relative:margin" fillcolor="#1a0ab6" stroked="f" strokecolor="#c6d9f1 [671]" strokeweight="10pt">
            <v:fill opacity="36045f"/>
            <v:stroke linestyle="thinThin"/>
            <v:shadow color="#868686"/>
            <w10:wrap anchorx="margin" anchory="margin"/>
          </v:rect>
        </w:pict>
      </w:r>
      <w:r w:rsidRPr="00F10D2F">
        <w:rPr>
          <w:rFonts w:ascii="Arial Black" w:hAnsi="Arial Black"/>
          <w:sz w:val="28"/>
          <w:szCs w:val="28"/>
        </w:rPr>
        <w:t>Shop No 5, 1st Floor, Vallabh Vihar Park, Nr Bhagirath bungalows, Vijay Park BRTS, Ahmedabad - 382345</w:t>
      </w:r>
      <w:r w:rsidR="00B239F2">
        <w:rPr>
          <w:rFonts w:ascii="Times New Roman" w:hAnsi="Times New Roman" w:cs="Times New Roman"/>
          <w:noProof/>
          <w:sz w:val="24"/>
          <w:szCs w:val="24"/>
        </w:rPr>
        <w:pict>
          <v:shape id="_x0000_s1150" type="#_x0000_t202" style="position:absolute;left:0;text-align:left;margin-left:74.3pt;margin-top:690.9pt;width:340.6pt;height:27.1pt;z-index:251760640;mso-position-horizontal-relative:margin;mso-position-vertical-relative:margin" fillcolor="#4f81bd [3204]" stroked="f" strokecolor="#4f81bd [3204]" strokeweight="10pt">
            <v:fill opacity="9830f"/>
            <v:stroke linestyle="thinThin"/>
            <v:shadow color="#868686"/>
            <v:textbox style="mso-next-textbox:#_x0000_s1150">
              <w:txbxContent>
                <w:p w:rsidR="00B239F2" w:rsidRPr="001F0880" w:rsidRDefault="00B239F2" w:rsidP="00B239F2">
                  <w:pPr>
                    <w:jc w:val="center"/>
                    <w:rPr>
                      <w:rFonts w:ascii="Bell MT" w:hAnsi="Bell MT" w:cs="Poppins Black"/>
                      <w:color w:val="FFFFFF" w:themeColor="background1"/>
                      <w:sz w:val="32"/>
                      <w:szCs w:val="32"/>
                    </w:rPr>
                  </w:pPr>
                  <w:r w:rsidRPr="001F0880">
                    <w:rPr>
                      <w:rFonts w:ascii="Bell MT" w:hAnsi="Bell MT" w:cs="Poppins Black"/>
                      <w:color w:val="FFFFFF" w:themeColor="background1"/>
                      <w:sz w:val="32"/>
                      <w:szCs w:val="32"/>
                    </w:rPr>
                    <w:t>www.nettax.in | Connect with us:  1800 890 4841</w:t>
                  </w:r>
                </w:p>
              </w:txbxContent>
            </v:textbox>
            <w10:wrap type="square" anchorx="margin" anchory="margin"/>
          </v:shape>
        </w:pict>
      </w:r>
      <w:r w:rsidR="00B239F2">
        <w:rPr>
          <w:rFonts w:ascii="Times New Roman" w:hAnsi="Times New Roman" w:cs="Times New Roman"/>
          <w:noProof/>
          <w:sz w:val="24"/>
          <w:szCs w:val="24"/>
        </w:rPr>
        <w:pict>
          <v:rect id="_x0000_s1144" style="position:absolute;left:0;text-align:left;margin-left:-97.75pt;margin-top:682.95pt;width:639.15pt;height:38.25pt;z-index:251754496;mso-position-horizontal-relative:margin;mso-position-vertical-relative:margin" fillcolor="#1a0ab6" stroked="f" strokecolor="#c6d9f1 [671]" strokeweight="10pt">
            <v:fill opacity="36045f"/>
            <v:stroke linestyle="thinThin"/>
            <v:shadow color="#868686"/>
            <w10:wrap anchorx="margin" anchory="margin"/>
          </v:rect>
        </w:pict>
      </w:r>
      <w:r w:rsidR="00B239F2">
        <w:rPr>
          <w:rFonts w:ascii="Times New Roman" w:hAnsi="Times New Roman" w:cs="Times New Roman"/>
          <w:sz w:val="24"/>
          <w:szCs w:val="24"/>
        </w:rPr>
        <w:pict>
          <v:rect id="_x0000_s1140" style="position:absolute;left:0;text-align:left;margin-left:26.95pt;margin-top:736.15pt;width:639.15pt;height:38.25pt;z-index:251753472;mso-position-horizontal-relative:margin;mso-position-vertical-relative:margin" fillcolor="#1a0ab6" stroked="f" strokecolor="#c6d9f1 [671]" strokeweight="10pt">
            <v:fill opacity="36045f"/>
            <v:stroke linestyle="thinThin"/>
            <v:shadow color="#868686"/>
            <w10:wrap anchorx="margin" anchory="margin"/>
          </v:rect>
        </w:pict>
      </w:r>
    </w:p>
    <w:sectPr w:rsidR="00411377" w:rsidRPr="001B6B5C" w:rsidSect="00BF4A0C">
      <w:headerReference w:type="even" r:id="rId11"/>
      <w:headerReference w:type="default" r:id="rId12"/>
      <w:headerReference w:type="first" r:id="rId13"/>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C91" w:rsidRDefault="00762C91" w:rsidP="00783427">
      <w:pPr>
        <w:spacing w:after="0" w:line="240" w:lineRule="auto"/>
      </w:pPr>
      <w:r>
        <w:separator/>
      </w:r>
    </w:p>
  </w:endnote>
  <w:endnote w:type="continuationSeparator" w:id="1">
    <w:p w:rsidR="00762C91" w:rsidRDefault="00762C91" w:rsidP="0078342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crosoft Sans Serif">
    <w:panose1 w:val="020B0604020202020204"/>
    <w:charset w:val="00"/>
    <w:family w:val="swiss"/>
    <w:pitch w:val="variable"/>
    <w:sig w:usb0="E5002EFF" w:usb1="C000605B" w:usb2="00000029" w:usb3="00000000" w:csb0="000101FF" w:csb1="00000000"/>
  </w:font>
  <w:font w:name="Eras Bold ITC">
    <w:panose1 w:val="020B0907030504020204"/>
    <w:charset w:val="00"/>
    <w:family w:val="swiss"/>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Poppins Black">
    <w:charset w:val="00"/>
    <w:family w:val="auto"/>
    <w:pitch w:val="variable"/>
    <w:sig w:usb0="00008007" w:usb1="00000000" w:usb2="00000000" w:usb3="00000000" w:csb0="00000093" w:csb1="00000000"/>
  </w:font>
  <w:font w:name="Inter">
    <w:altName w:val="Times New Roman"/>
    <w:panose1 w:val="00000000000000000000"/>
    <w:charset w:val="00"/>
    <w:family w:val="roman"/>
    <w:notTrueType/>
    <w:pitch w:val="default"/>
    <w:sig w:usb0="00000000" w:usb1="00000000" w:usb2="00000000" w:usb3="00000000" w:csb0="00000000"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C91" w:rsidRDefault="00762C91" w:rsidP="00783427">
      <w:pPr>
        <w:spacing w:after="0" w:line="240" w:lineRule="auto"/>
      </w:pPr>
      <w:r>
        <w:separator/>
      </w:r>
    </w:p>
  </w:footnote>
  <w:footnote w:type="continuationSeparator" w:id="1">
    <w:p w:rsidR="00762C91" w:rsidRDefault="00762C91" w:rsidP="0078342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8802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2" o:spid="_x0000_s10242" type="#_x0000_t75" style="position:absolute;margin-left:0;margin-top:0;width:467.75pt;height:102.1pt;z-index:-251657216;mso-position-horizontal:center;mso-position-horizontal-relative:margin;mso-position-vertical:center;mso-position-vertical-relative:margin" o:allowincell="f">
          <v:imagedata r:id="rId1" o:title="logo-6"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8802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3" o:spid="_x0000_s10243" type="#_x0000_t75" style="position:absolute;margin-left:0;margin-top:0;width:467.75pt;height:102.1pt;z-index:-251656192;mso-position-horizontal:center;mso-position-horizontal-relative:margin;mso-position-vertical:center;mso-position-vertical-relative:margin" o:allowincell="f">
          <v:imagedata r:id="rId1" o:title="logo-6"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3D7E" w:rsidRDefault="008802D7">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641276671" o:spid="_x0000_s10241" type="#_x0000_t75" style="position:absolute;margin-left:0;margin-top:0;width:467.75pt;height:102.1pt;z-index:-251658240;mso-position-horizontal:center;mso-position-horizontal-relative:margin;mso-position-vertical:center;mso-position-vertical-relative:margin" o:allowincell="f">
          <v:imagedata r:id="rId1" o:title="logo-6"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47867"/>
    <w:multiLevelType w:val="hybridMultilevel"/>
    <w:tmpl w:val="BDFA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B67CEC"/>
    <w:multiLevelType w:val="hybridMultilevel"/>
    <w:tmpl w:val="6DE0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C5E4204"/>
    <w:multiLevelType w:val="hybridMultilevel"/>
    <w:tmpl w:val="E484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BC0554"/>
    <w:multiLevelType w:val="hybridMultilevel"/>
    <w:tmpl w:val="28CC62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2D70EF"/>
    <w:multiLevelType w:val="hybridMultilevel"/>
    <w:tmpl w:val="B7862DC0"/>
    <w:lvl w:ilvl="0" w:tplc="97A8A2F6">
      <w:start w:val="1"/>
      <w:numFmt w:val="decimal"/>
      <w:lvlText w:val="%1)"/>
      <w:lvlJc w:val="left"/>
      <w:pPr>
        <w:ind w:left="359" w:hanging="249"/>
      </w:pPr>
      <w:rPr>
        <w:rFonts w:ascii="Calibri" w:eastAsia="Calibri" w:hAnsi="Calibri" w:cs="Calibri" w:hint="default"/>
        <w:color w:val="111214"/>
        <w:w w:val="100"/>
        <w:sz w:val="24"/>
        <w:szCs w:val="24"/>
        <w:lang w:val="en-US" w:eastAsia="en-US" w:bidi="ar-SA"/>
      </w:rPr>
    </w:lvl>
    <w:lvl w:ilvl="1" w:tplc="25C2C528">
      <w:numFmt w:val="bullet"/>
      <w:lvlText w:val="•"/>
      <w:lvlJc w:val="left"/>
      <w:pPr>
        <w:ind w:left="1346" w:hanging="249"/>
      </w:pPr>
      <w:rPr>
        <w:rFonts w:hint="default"/>
        <w:lang w:val="en-US" w:eastAsia="en-US" w:bidi="ar-SA"/>
      </w:rPr>
    </w:lvl>
    <w:lvl w:ilvl="2" w:tplc="4698BAD8">
      <w:numFmt w:val="bullet"/>
      <w:lvlText w:val="•"/>
      <w:lvlJc w:val="left"/>
      <w:pPr>
        <w:ind w:left="2333" w:hanging="249"/>
      </w:pPr>
      <w:rPr>
        <w:rFonts w:hint="default"/>
        <w:lang w:val="en-US" w:eastAsia="en-US" w:bidi="ar-SA"/>
      </w:rPr>
    </w:lvl>
    <w:lvl w:ilvl="3" w:tplc="A88A284A">
      <w:numFmt w:val="bullet"/>
      <w:lvlText w:val="•"/>
      <w:lvlJc w:val="left"/>
      <w:pPr>
        <w:ind w:left="3320" w:hanging="249"/>
      </w:pPr>
      <w:rPr>
        <w:rFonts w:hint="default"/>
        <w:lang w:val="en-US" w:eastAsia="en-US" w:bidi="ar-SA"/>
      </w:rPr>
    </w:lvl>
    <w:lvl w:ilvl="4" w:tplc="E68884CA">
      <w:numFmt w:val="bullet"/>
      <w:lvlText w:val="•"/>
      <w:lvlJc w:val="left"/>
      <w:pPr>
        <w:ind w:left="4307" w:hanging="249"/>
      </w:pPr>
      <w:rPr>
        <w:rFonts w:hint="default"/>
        <w:lang w:val="en-US" w:eastAsia="en-US" w:bidi="ar-SA"/>
      </w:rPr>
    </w:lvl>
    <w:lvl w:ilvl="5" w:tplc="D00E61BE">
      <w:numFmt w:val="bullet"/>
      <w:lvlText w:val="•"/>
      <w:lvlJc w:val="left"/>
      <w:pPr>
        <w:ind w:left="5294" w:hanging="249"/>
      </w:pPr>
      <w:rPr>
        <w:rFonts w:hint="default"/>
        <w:lang w:val="en-US" w:eastAsia="en-US" w:bidi="ar-SA"/>
      </w:rPr>
    </w:lvl>
    <w:lvl w:ilvl="6" w:tplc="1DD2850A">
      <w:numFmt w:val="bullet"/>
      <w:lvlText w:val="•"/>
      <w:lvlJc w:val="left"/>
      <w:pPr>
        <w:ind w:left="6280" w:hanging="249"/>
      </w:pPr>
      <w:rPr>
        <w:rFonts w:hint="default"/>
        <w:lang w:val="en-US" w:eastAsia="en-US" w:bidi="ar-SA"/>
      </w:rPr>
    </w:lvl>
    <w:lvl w:ilvl="7" w:tplc="31B07E34">
      <w:numFmt w:val="bullet"/>
      <w:lvlText w:val="•"/>
      <w:lvlJc w:val="left"/>
      <w:pPr>
        <w:ind w:left="7267" w:hanging="249"/>
      </w:pPr>
      <w:rPr>
        <w:rFonts w:hint="default"/>
        <w:lang w:val="en-US" w:eastAsia="en-US" w:bidi="ar-SA"/>
      </w:rPr>
    </w:lvl>
    <w:lvl w:ilvl="8" w:tplc="122212E4">
      <w:numFmt w:val="bullet"/>
      <w:lvlText w:val="•"/>
      <w:lvlJc w:val="left"/>
      <w:pPr>
        <w:ind w:left="8254" w:hanging="249"/>
      </w:pPr>
      <w:rPr>
        <w:rFonts w:hint="default"/>
        <w:lang w:val="en-US" w:eastAsia="en-US" w:bidi="ar-SA"/>
      </w:rPr>
    </w:lvl>
  </w:abstractNum>
  <w:abstractNum w:abstractNumId="5">
    <w:nsid w:val="4EEA320B"/>
    <w:multiLevelType w:val="hybridMultilevel"/>
    <w:tmpl w:val="12BAA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2530"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0"/>
    </o:shapelayout>
  </w:hdrShapeDefaults>
  <w:footnotePr>
    <w:footnote w:id="0"/>
    <w:footnote w:id="1"/>
  </w:footnotePr>
  <w:endnotePr>
    <w:endnote w:id="0"/>
    <w:endnote w:id="1"/>
  </w:endnotePr>
  <w:compat>
    <w:useFELayout/>
  </w:compat>
  <w:rsids>
    <w:rsidRoot w:val="00C0366A"/>
    <w:rsid w:val="0003735A"/>
    <w:rsid w:val="000819FD"/>
    <w:rsid w:val="000A67FB"/>
    <w:rsid w:val="00134FD6"/>
    <w:rsid w:val="00191F36"/>
    <w:rsid w:val="00196C7B"/>
    <w:rsid w:val="001A1821"/>
    <w:rsid w:val="001B6B5C"/>
    <w:rsid w:val="001F0880"/>
    <w:rsid w:val="001F22DE"/>
    <w:rsid w:val="00262DED"/>
    <w:rsid w:val="0028396F"/>
    <w:rsid w:val="002C17CF"/>
    <w:rsid w:val="003022A0"/>
    <w:rsid w:val="00302C98"/>
    <w:rsid w:val="00303B0D"/>
    <w:rsid w:val="003549A7"/>
    <w:rsid w:val="00372AE0"/>
    <w:rsid w:val="00395137"/>
    <w:rsid w:val="003A3EE4"/>
    <w:rsid w:val="00411377"/>
    <w:rsid w:val="0044051E"/>
    <w:rsid w:val="00443EE8"/>
    <w:rsid w:val="004816D6"/>
    <w:rsid w:val="00484472"/>
    <w:rsid w:val="004B3255"/>
    <w:rsid w:val="004C7D89"/>
    <w:rsid w:val="00596D2C"/>
    <w:rsid w:val="005C55C2"/>
    <w:rsid w:val="005E0044"/>
    <w:rsid w:val="006044EB"/>
    <w:rsid w:val="00614028"/>
    <w:rsid w:val="006379D2"/>
    <w:rsid w:val="006B35AE"/>
    <w:rsid w:val="006D67C4"/>
    <w:rsid w:val="006E3E72"/>
    <w:rsid w:val="00724AC3"/>
    <w:rsid w:val="007278D7"/>
    <w:rsid w:val="00762C91"/>
    <w:rsid w:val="007647DF"/>
    <w:rsid w:val="00783427"/>
    <w:rsid w:val="007C1712"/>
    <w:rsid w:val="007E6CEA"/>
    <w:rsid w:val="007F594F"/>
    <w:rsid w:val="008742B0"/>
    <w:rsid w:val="00874D2C"/>
    <w:rsid w:val="008802D7"/>
    <w:rsid w:val="008A6258"/>
    <w:rsid w:val="008C40C6"/>
    <w:rsid w:val="008E36E7"/>
    <w:rsid w:val="008F1A0C"/>
    <w:rsid w:val="00913CC2"/>
    <w:rsid w:val="009F4470"/>
    <w:rsid w:val="00A01FEF"/>
    <w:rsid w:val="00AA2724"/>
    <w:rsid w:val="00B103C4"/>
    <w:rsid w:val="00B239F2"/>
    <w:rsid w:val="00B61CE1"/>
    <w:rsid w:val="00BA7807"/>
    <w:rsid w:val="00BC1014"/>
    <w:rsid w:val="00BC70F5"/>
    <w:rsid w:val="00BF4A0C"/>
    <w:rsid w:val="00C0366A"/>
    <w:rsid w:val="00C14B40"/>
    <w:rsid w:val="00C7260D"/>
    <w:rsid w:val="00CC0926"/>
    <w:rsid w:val="00CF3D7E"/>
    <w:rsid w:val="00D01D70"/>
    <w:rsid w:val="00D03F98"/>
    <w:rsid w:val="00D56398"/>
    <w:rsid w:val="00D74AE7"/>
    <w:rsid w:val="00DB0A90"/>
    <w:rsid w:val="00DB2A2C"/>
    <w:rsid w:val="00E044DF"/>
    <w:rsid w:val="00E064BF"/>
    <w:rsid w:val="00E762A6"/>
    <w:rsid w:val="00E932EF"/>
    <w:rsid w:val="00F06AC8"/>
    <w:rsid w:val="00F13D42"/>
    <w:rsid w:val="00F33810"/>
    <w:rsid w:val="00F43E6B"/>
    <w:rsid w:val="00F52CC6"/>
    <w:rsid w:val="00F75870"/>
    <w:rsid w:val="00F8426A"/>
    <w:rsid w:val="00FB7E80"/>
    <w:rsid w:val="00FE6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style="mso-position-horizontal-relative:margin;mso-position-vertical-relative:margin" fillcolor="none [3204]" strokecolor="none [3204]">
      <v:fill color="none [3204]" opacity="9830f"/>
      <v:stroke color="none [3204]" weight="10pt" linestyle="thinThin"/>
      <v:shadow color="#868686"/>
      <o:colormru v:ext="edit" colors="#1a0ab6,black,#36f"/>
      <o:colormenu v:ext="edit" fillcolor="#36f" strokecolor="#36f"/>
    </o:shapedefaults>
    <o:shapelayout v:ext="edit">
      <o:idmap v:ext="edit" data="1"/>
      <o:rules v:ext="edit">
        <o:r id="V:Rule3" type="connector" idref="#_x0000_s1120"/>
        <o:r id="V:Rule4" type="connector" idref="#_x0000_s1119"/>
        <o:r id="V:Rule5" type="connector" idref="#_x0000_s1123"/>
        <o:r id="V:Rule6" type="connector" idref="#_x0000_s1125"/>
        <o:r id="V:Rule7" type="connector" idref="#_x0000_s1127"/>
        <o:r id="V:Rule8" type="connector" idref="#_x0000_s1129"/>
        <o:r id="V:Rule9" type="connector" idref="#_x0000_s11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4BF"/>
  </w:style>
  <w:style w:type="paragraph" w:styleId="Heading1">
    <w:name w:val="heading 1"/>
    <w:basedOn w:val="Normal"/>
    <w:link w:val="Heading1Char"/>
    <w:uiPriority w:val="1"/>
    <w:qFormat/>
    <w:rsid w:val="00DB0A90"/>
    <w:pPr>
      <w:widowControl w:val="0"/>
      <w:autoSpaceDE w:val="0"/>
      <w:autoSpaceDN w:val="0"/>
      <w:spacing w:after="0" w:line="240" w:lineRule="auto"/>
      <w:ind w:left="110"/>
      <w:outlineLvl w:val="0"/>
    </w:pPr>
    <w:rPr>
      <w:rFonts w:ascii="Calibri" w:eastAsia="Calibri" w:hAnsi="Calibri" w:cs="Calibri"/>
      <w:b/>
      <w:bCs/>
      <w:sz w:val="24"/>
      <w:szCs w:val="24"/>
    </w:rPr>
  </w:style>
  <w:style w:type="paragraph" w:styleId="Heading2">
    <w:name w:val="heading 2"/>
    <w:basedOn w:val="Normal"/>
    <w:next w:val="Normal"/>
    <w:link w:val="Heading2Char"/>
    <w:uiPriority w:val="9"/>
    <w:semiHidden/>
    <w:unhideWhenUsed/>
    <w:qFormat/>
    <w:rsid w:val="00F43E6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0366A"/>
    <w:pPr>
      <w:ind w:left="720"/>
      <w:contextualSpacing/>
    </w:pPr>
  </w:style>
  <w:style w:type="paragraph" w:styleId="BalloonText">
    <w:name w:val="Balloon Text"/>
    <w:basedOn w:val="Normal"/>
    <w:link w:val="BalloonTextChar"/>
    <w:uiPriority w:val="99"/>
    <w:semiHidden/>
    <w:unhideWhenUsed/>
    <w:rsid w:val="00F3381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3810"/>
    <w:rPr>
      <w:rFonts w:ascii="Tahoma" w:hAnsi="Tahoma" w:cs="Tahoma"/>
      <w:sz w:val="16"/>
      <w:szCs w:val="16"/>
    </w:rPr>
  </w:style>
  <w:style w:type="character" w:styleId="Hyperlink">
    <w:name w:val="Hyperlink"/>
    <w:basedOn w:val="DefaultParagraphFont"/>
    <w:uiPriority w:val="99"/>
    <w:unhideWhenUsed/>
    <w:rsid w:val="007F594F"/>
    <w:rPr>
      <w:color w:val="0000FF" w:themeColor="hyperlink"/>
      <w:u w:val="single"/>
    </w:rPr>
  </w:style>
  <w:style w:type="paragraph" w:styleId="Header">
    <w:name w:val="header"/>
    <w:basedOn w:val="Normal"/>
    <w:link w:val="HeaderChar"/>
    <w:uiPriority w:val="99"/>
    <w:semiHidden/>
    <w:unhideWhenUsed/>
    <w:rsid w:val="0078342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83427"/>
  </w:style>
  <w:style w:type="paragraph" w:styleId="Footer">
    <w:name w:val="footer"/>
    <w:basedOn w:val="Normal"/>
    <w:link w:val="FooterChar"/>
    <w:uiPriority w:val="99"/>
    <w:semiHidden/>
    <w:unhideWhenUsed/>
    <w:rsid w:val="0078342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83427"/>
  </w:style>
  <w:style w:type="paragraph" w:customStyle="1" w:styleId="TableParagraph">
    <w:name w:val="Table Paragraph"/>
    <w:basedOn w:val="Normal"/>
    <w:uiPriority w:val="1"/>
    <w:qFormat/>
    <w:rsid w:val="00BF4A0C"/>
    <w:pPr>
      <w:widowControl w:val="0"/>
      <w:autoSpaceDE w:val="0"/>
      <w:autoSpaceDN w:val="0"/>
      <w:spacing w:before="32" w:after="0" w:line="240" w:lineRule="auto"/>
    </w:pPr>
    <w:rPr>
      <w:rFonts w:ascii="Microsoft Sans Serif" w:eastAsia="Microsoft Sans Serif" w:hAnsi="Microsoft Sans Serif" w:cs="Microsoft Sans Serif"/>
    </w:rPr>
  </w:style>
  <w:style w:type="character" w:customStyle="1" w:styleId="Heading1Char">
    <w:name w:val="Heading 1 Char"/>
    <w:basedOn w:val="DefaultParagraphFont"/>
    <w:link w:val="Heading1"/>
    <w:uiPriority w:val="1"/>
    <w:rsid w:val="00DB0A90"/>
    <w:rPr>
      <w:rFonts w:ascii="Calibri" w:eastAsia="Calibri" w:hAnsi="Calibri" w:cs="Calibri"/>
      <w:b/>
      <w:bCs/>
      <w:sz w:val="24"/>
      <w:szCs w:val="24"/>
    </w:rPr>
  </w:style>
  <w:style w:type="paragraph" w:styleId="BodyText">
    <w:name w:val="Body Text"/>
    <w:basedOn w:val="Normal"/>
    <w:link w:val="BodyTextChar"/>
    <w:uiPriority w:val="1"/>
    <w:qFormat/>
    <w:rsid w:val="00DB0A90"/>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DB0A90"/>
    <w:rPr>
      <w:rFonts w:ascii="Calibri" w:eastAsia="Calibri" w:hAnsi="Calibri" w:cs="Calibri"/>
      <w:sz w:val="24"/>
      <w:szCs w:val="24"/>
    </w:rPr>
  </w:style>
  <w:style w:type="character" w:customStyle="1" w:styleId="Heading2Char">
    <w:name w:val="Heading 2 Char"/>
    <w:basedOn w:val="DefaultParagraphFont"/>
    <w:link w:val="Heading2"/>
    <w:uiPriority w:val="9"/>
    <w:semiHidden/>
    <w:rsid w:val="00F43E6B"/>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F43E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F43E6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11200">
      <w:bodyDiv w:val="1"/>
      <w:marLeft w:val="0"/>
      <w:marRight w:val="0"/>
      <w:marTop w:val="0"/>
      <w:marBottom w:val="0"/>
      <w:divBdr>
        <w:top w:val="none" w:sz="0" w:space="0" w:color="auto"/>
        <w:left w:val="none" w:sz="0" w:space="0" w:color="auto"/>
        <w:bottom w:val="none" w:sz="0" w:space="0" w:color="auto"/>
        <w:right w:val="none" w:sz="0" w:space="0" w:color="auto"/>
      </w:divBdr>
    </w:div>
    <w:div w:id="287778639">
      <w:bodyDiv w:val="1"/>
      <w:marLeft w:val="0"/>
      <w:marRight w:val="0"/>
      <w:marTop w:val="0"/>
      <w:marBottom w:val="0"/>
      <w:divBdr>
        <w:top w:val="none" w:sz="0" w:space="0" w:color="auto"/>
        <w:left w:val="none" w:sz="0" w:space="0" w:color="auto"/>
        <w:bottom w:val="none" w:sz="0" w:space="0" w:color="auto"/>
        <w:right w:val="none" w:sz="0" w:space="0" w:color="auto"/>
      </w:divBdr>
      <w:divsChild>
        <w:div w:id="929239632">
          <w:marLeft w:val="0"/>
          <w:marRight w:val="0"/>
          <w:marTop w:val="0"/>
          <w:marBottom w:val="0"/>
          <w:divBdr>
            <w:top w:val="none" w:sz="0" w:space="0" w:color="auto"/>
            <w:left w:val="none" w:sz="0" w:space="0" w:color="auto"/>
            <w:bottom w:val="none" w:sz="0" w:space="0" w:color="auto"/>
            <w:right w:val="none" w:sz="0" w:space="0" w:color="auto"/>
          </w:divBdr>
          <w:divsChild>
            <w:div w:id="199972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831310">
      <w:bodyDiv w:val="1"/>
      <w:marLeft w:val="0"/>
      <w:marRight w:val="0"/>
      <w:marTop w:val="0"/>
      <w:marBottom w:val="0"/>
      <w:divBdr>
        <w:top w:val="none" w:sz="0" w:space="0" w:color="auto"/>
        <w:left w:val="none" w:sz="0" w:space="0" w:color="auto"/>
        <w:bottom w:val="none" w:sz="0" w:space="0" w:color="auto"/>
        <w:right w:val="none" w:sz="0" w:space="0" w:color="auto"/>
      </w:divBdr>
    </w:div>
    <w:div w:id="700129058">
      <w:bodyDiv w:val="1"/>
      <w:marLeft w:val="0"/>
      <w:marRight w:val="0"/>
      <w:marTop w:val="0"/>
      <w:marBottom w:val="0"/>
      <w:divBdr>
        <w:top w:val="none" w:sz="0" w:space="0" w:color="auto"/>
        <w:left w:val="none" w:sz="0" w:space="0" w:color="auto"/>
        <w:bottom w:val="none" w:sz="0" w:space="0" w:color="auto"/>
        <w:right w:val="none" w:sz="0" w:space="0" w:color="auto"/>
      </w:divBdr>
    </w:div>
    <w:div w:id="809130252">
      <w:bodyDiv w:val="1"/>
      <w:marLeft w:val="0"/>
      <w:marRight w:val="0"/>
      <w:marTop w:val="0"/>
      <w:marBottom w:val="0"/>
      <w:divBdr>
        <w:top w:val="none" w:sz="0" w:space="0" w:color="auto"/>
        <w:left w:val="none" w:sz="0" w:space="0" w:color="auto"/>
        <w:bottom w:val="none" w:sz="0" w:space="0" w:color="auto"/>
        <w:right w:val="none" w:sz="0" w:space="0" w:color="auto"/>
      </w:divBdr>
    </w:div>
    <w:div w:id="809712017">
      <w:bodyDiv w:val="1"/>
      <w:marLeft w:val="0"/>
      <w:marRight w:val="0"/>
      <w:marTop w:val="0"/>
      <w:marBottom w:val="0"/>
      <w:divBdr>
        <w:top w:val="none" w:sz="0" w:space="0" w:color="auto"/>
        <w:left w:val="none" w:sz="0" w:space="0" w:color="auto"/>
        <w:bottom w:val="none" w:sz="0" w:space="0" w:color="auto"/>
        <w:right w:val="none" w:sz="0" w:space="0" w:color="auto"/>
      </w:divBdr>
      <w:divsChild>
        <w:div w:id="1302736767">
          <w:marLeft w:val="0"/>
          <w:marRight w:val="0"/>
          <w:marTop w:val="0"/>
          <w:marBottom w:val="0"/>
          <w:divBdr>
            <w:top w:val="none" w:sz="0" w:space="0" w:color="auto"/>
            <w:left w:val="none" w:sz="0" w:space="0" w:color="auto"/>
            <w:bottom w:val="none" w:sz="0" w:space="0" w:color="auto"/>
            <w:right w:val="none" w:sz="0" w:space="0" w:color="auto"/>
          </w:divBdr>
          <w:divsChild>
            <w:div w:id="18901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441187">
      <w:bodyDiv w:val="1"/>
      <w:marLeft w:val="0"/>
      <w:marRight w:val="0"/>
      <w:marTop w:val="0"/>
      <w:marBottom w:val="0"/>
      <w:divBdr>
        <w:top w:val="none" w:sz="0" w:space="0" w:color="auto"/>
        <w:left w:val="none" w:sz="0" w:space="0" w:color="auto"/>
        <w:bottom w:val="none" w:sz="0" w:space="0" w:color="auto"/>
        <w:right w:val="none" w:sz="0" w:space="0" w:color="auto"/>
      </w:divBdr>
    </w:div>
    <w:div w:id="970866774">
      <w:bodyDiv w:val="1"/>
      <w:marLeft w:val="0"/>
      <w:marRight w:val="0"/>
      <w:marTop w:val="0"/>
      <w:marBottom w:val="0"/>
      <w:divBdr>
        <w:top w:val="none" w:sz="0" w:space="0" w:color="auto"/>
        <w:left w:val="none" w:sz="0" w:space="0" w:color="auto"/>
        <w:bottom w:val="none" w:sz="0" w:space="0" w:color="auto"/>
        <w:right w:val="none" w:sz="0" w:space="0" w:color="auto"/>
      </w:divBdr>
      <w:divsChild>
        <w:div w:id="941380665">
          <w:marLeft w:val="0"/>
          <w:marRight w:val="0"/>
          <w:marTop w:val="0"/>
          <w:marBottom w:val="0"/>
          <w:divBdr>
            <w:top w:val="none" w:sz="0" w:space="0" w:color="auto"/>
            <w:left w:val="none" w:sz="0" w:space="0" w:color="auto"/>
            <w:bottom w:val="none" w:sz="0" w:space="0" w:color="auto"/>
            <w:right w:val="none" w:sz="0" w:space="0" w:color="auto"/>
          </w:divBdr>
          <w:divsChild>
            <w:div w:id="13926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426932">
      <w:bodyDiv w:val="1"/>
      <w:marLeft w:val="0"/>
      <w:marRight w:val="0"/>
      <w:marTop w:val="0"/>
      <w:marBottom w:val="0"/>
      <w:divBdr>
        <w:top w:val="none" w:sz="0" w:space="0" w:color="auto"/>
        <w:left w:val="none" w:sz="0" w:space="0" w:color="auto"/>
        <w:bottom w:val="none" w:sz="0" w:space="0" w:color="auto"/>
        <w:right w:val="none" w:sz="0" w:space="0" w:color="auto"/>
      </w:divBdr>
      <w:divsChild>
        <w:div w:id="1032536879">
          <w:marLeft w:val="0"/>
          <w:marRight w:val="0"/>
          <w:marTop w:val="0"/>
          <w:marBottom w:val="0"/>
          <w:divBdr>
            <w:top w:val="none" w:sz="0" w:space="0" w:color="auto"/>
            <w:left w:val="none" w:sz="0" w:space="0" w:color="auto"/>
            <w:bottom w:val="none" w:sz="0" w:space="0" w:color="auto"/>
            <w:right w:val="none" w:sz="0" w:space="0" w:color="auto"/>
          </w:divBdr>
          <w:divsChild>
            <w:div w:id="1955281148">
              <w:marLeft w:val="0"/>
              <w:marRight w:val="0"/>
              <w:marTop w:val="0"/>
              <w:marBottom w:val="0"/>
              <w:divBdr>
                <w:top w:val="none" w:sz="0" w:space="0" w:color="auto"/>
                <w:left w:val="none" w:sz="0" w:space="0" w:color="auto"/>
                <w:bottom w:val="none" w:sz="0" w:space="0" w:color="auto"/>
                <w:right w:val="none" w:sz="0" w:space="0" w:color="auto"/>
              </w:divBdr>
              <w:divsChild>
                <w:div w:id="147397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021125">
      <w:bodyDiv w:val="1"/>
      <w:marLeft w:val="0"/>
      <w:marRight w:val="0"/>
      <w:marTop w:val="0"/>
      <w:marBottom w:val="0"/>
      <w:divBdr>
        <w:top w:val="none" w:sz="0" w:space="0" w:color="auto"/>
        <w:left w:val="none" w:sz="0" w:space="0" w:color="auto"/>
        <w:bottom w:val="none" w:sz="0" w:space="0" w:color="auto"/>
        <w:right w:val="none" w:sz="0" w:space="0" w:color="auto"/>
      </w:divBdr>
    </w:div>
    <w:div w:id="1343776051">
      <w:bodyDiv w:val="1"/>
      <w:marLeft w:val="0"/>
      <w:marRight w:val="0"/>
      <w:marTop w:val="0"/>
      <w:marBottom w:val="0"/>
      <w:divBdr>
        <w:top w:val="none" w:sz="0" w:space="0" w:color="auto"/>
        <w:left w:val="none" w:sz="0" w:space="0" w:color="auto"/>
        <w:bottom w:val="none" w:sz="0" w:space="0" w:color="auto"/>
        <w:right w:val="none" w:sz="0" w:space="0" w:color="auto"/>
      </w:divBdr>
      <w:divsChild>
        <w:div w:id="1019164122">
          <w:marLeft w:val="0"/>
          <w:marRight w:val="0"/>
          <w:marTop w:val="0"/>
          <w:marBottom w:val="0"/>
          <w:divBdr>
            <w:top w:val="none" w:sz="0" w:space="0" w:color="auto"/>
            <w:left w:val="none" w:sz="0" w:space="0" w:color="auto"/>
            <w:bottom w:val="none" w:sz="0" w:space="0" w:color="auto"/>
            <w:right w:val="none" w:sz="0" w:space="0" w:color="auto"/>
          </w:divBdr>
          <w:divsChild>
            <w:div w:id="1937787554">
              <w:marLeft w:val="0"/>
              <w:marRight w:val="0"/>
              <w:marTop w:val="0"/>
              <w:marBottom w:val="0"/>
              <w:divBdr>
                <w:top w:val="none" w:sz="0" w:space="0" w:color="auto"/>
                <w:left w:val="none" w:sz="0" w:space="0" w:color="auto"/>
                <w:bottom w:val="none" w:sz="0" w:space="0" w:color="auto"/>
                <w:right w:val="none" w:sz="0" w:space="0" w:color="auto"/>
              </w:divBdr>
              <w:divsChild>
                <w:div w:id="1653563078">
                  <w:marLeft w:val="0"/>
                  <w:marRight w:val="0"/>
                  <w:marTop w:val="0"/>
                  <w:marBottom w:val="0"/>
                  <w:divBdr>
                    <w:top w:val="none" w:sz="0" w:space="0" w:color="auto"/>
                    <w:left w:val="none" w:sz="0" w:space="0" w:color="auto"/>
                    <w:bottom w:val="none" w:sz="0" w:space="0" w:color="auto"/>
                    <w:right w:val="none" w:sz="0" w:space="0" w:color="auto"/>
                  </w:divBdr>
                  <w:divsChild>
                    <w:div w:id="2139570346">
                      <w:marLeft w:val="0"/>
                      <w:marRight w:val="0"/>
                      <w:marTop w:val="0"/>
                      <w:marBottom w:val="0"/>
                      <w:divBdr>
                        <w:top w:val="none" w:sz="0" w:space="0" w:color="auto"/>
                        <w:left w:val="none" w:sz="0" w:space="0" w:color="auto"/>
                        <w:bottom w:val="none" w:sz="0" w:space="0" w:color="auto"/>
                        <w:right w:val="none" w:sz="0" w:space="0" w:color="auto"/>
                      </w:divBdr>
                      <w:divsChild>
                        <w:div w:id="233510173">
                          <w:marLeft w:val="0"/>
                          <w:marRight w:val="0"/>
                          <w:marTop w:val="0"/>
                          <w:marBottom w:val="0"/>
                          <w:divBdr>
                            <w:top w:val="none" w:sz="0" w:space="0" w:color="auto"/>
                            <w:left w:val="none" w:sz="0" w:space="0" w:color="auto"/>
                            <w:bottom w:val="none" w:sz="0" w:space="0" w:color="auto"/>
                            <w:right w:val="none" w:sz="0" w:space="0" w:color="auto"/>
                          </w:divBdr>
                          <w:divsChild>
                            <w:div w:id="9197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8439611">
      <w:bodyDiv w:val="1"/>
      <w:marLeft w:val="0"/>
      <w:marRight w:val="0"/>
      <w:marTop w:val="0"/>
      <w:marBottom w:val="0"/>
      <w:divBdr>
        <w:top w:val="none" w:sz="0" w:space="0" w:color="auto"/>
        <w:left w:val="none" w:sz="0" w:space="0" w:color="auto"/>
        <w:bottom w:val="none" w:sz="0" w:space="0" w:color="auto"/>
        <w:right w:val="none" w:sz="0" w:space="0" w:color="auto"/>
      </w:divBdr>
      <w:divsChild>
        <w:div w:id="1873111038">
          <w:marLeft w:val="0"/>
          <w:marRight w:val="0"/>
          <w:marTop w:val="0"/>
          <w:marBottom w:val="0"/>
          <w:divBdr>
            <w:top w:val="none" w:sz="0" w:space="0" w:color="auto"/>
            <w:left w:val="none" w:sz="0" w:space="0" w:color="auto"/>
            <w:bottom w:val="none" w:sz="0" w:space="0" w:color="auto"/>
            <w:right w:val="none" w:sz="0" w:space="0" w:color="auto"/>
          </w:divBdr>
          <w:divsChild>
            <w:div w:id="382825646">
              <w:marLeft w:val="0"/>
              <w:marRight w:val="0"/>
              <w:marTop w:val="0"/>
              <w:marBottom w:val="0"/>
              <w:divBdr>
                <w:top w:val="none" w:sz="0" w:space="0" w:color="auto"/>
                <w:left w:val="none" w:sz="0" w:space="0" w:color="auto"/>
                <w:bottom w:val="none" w:sz="0" w:space="0" w:color="auto"/>
                <w:right w:val="none" w:sz="0" w:space="0" w:color="auto"/>
              </w:divBdr>
            </w:div>
          </w:divsChild>
        </w:div>
        <w:div w:id="1657224305">
          <w:marLeft w:val="0"/>
          <w:marRight w:val="0"/>
          <w:marTop w:val="0"/>
          <w:marBottom w:val="0"/>
          <w:divBdr>
            <w:top w:val="none" w:sz="0" w:space="0" w:color="auto"/>
            <w:left w:val="none" w:sz="0" w:space="0" w:color="auto"/>
            <w:bottom w:val="none" w:sz="0" w:space="0" w:color="auto"/>
            <w:right w:val="none" w:sz="0" w:space="0" w:color="auto"/>
          </w:divBdr>
          <w:divsChild>
            <w:div w:id="48498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36">
      <w:bodyDiv w:val="1"/>
      <w:marLeft w:val="0"/>
      <w:marRight w:val="0"/>
      <w:marTop w:val="0"/>
      <w:marBottom w:val="0"/>
      <w:divBdr>
        <w:top w:val="none" w:sz="0" w:space="0" w:color="auto"/>
        <w:left w:val="none" w:sz="0" w:space="0" w:color="auto"/>
        <w:bottom w:val="none" w:sz="0" w:space="0" w:color="auto"/>
        <w:right w:val="none" w:sz="0" w:space="0" w:color="auto"/>
      </w:divBdr>
      <w:divsChild>
        <w:div w:id="1365323294">
          <w:marLeft w:val="0"/>
          <w:marRight w:val="0"/>
          <w:marTop w:val="0"/>
          <w:marBottom w:val="0"/>
          <w:divBdr>
            <w:top w:val="none" w:sz="0" w:space="0" w:color="auto"/>
            <w:left w:val="none" w:sz="0" w:space="0" w:color="auto"/>
            <w:bottom w:val="none" w:sz="0" w:space="0" w:color="auto"/>
            <w:right w:val="none" w:sz="0" w:space="0" w:color="auto"/>
          </w:divBdr>
          <w:divsChild>
            <w:div w:id="1520895148">
              <w:marLeft w:val="0"/>
              <w:marRight w:val="0"/>
              <w:marTop w:val="0"/>
              <w:marBottom w:val="0"/>
              <w:divBdr>
                <w:top w:val="none" w:sz="0" w:space="0" w:color="auto"/>
                <w:left w:val="none" w:sz="0" w:space="0" w:color="auto"/>
                <w:bottom w:val="none" w:sz="0" w:space="0" w:color="auto"/>
                <w:right w:val="none" w:sz="0" w:space="0" w:color="auto"/>
              </w:divBdr>
              <w:divsChild>
                <w:div w:id="100979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064843">
      <w:bodyDiv w:val="1"/>
      <w:marLeft w:val="0"/>
      <w:marRight w:val="0"/>
      <w:marTop w:val="0"/>
      <w:marBottom w:val="0"/>
      <w:divBdr>
        <w:top w:val="none" w:sz="0" w:space="0" w:color="auto"/>
        <w:left w:val="none" w:sz="0" w:space="0" w:color="auto"/>
        <w:bottom w:val="none" w:sz="0" w:space="0" w:color="auto"/>
        <w:right w:val="none" w:sz="0" w:space="0" w:color="auto"/>
      </w:divBdr>
    </w:div>
    <w:div w:id="1683050242">
      <w:bodyDiv w:val="1"/>
      <w:marLeft w:val="0"/>
      <w:marRight w:val="0"/>
      <w:marTop w:val="0"/>
      <w:marBottom w:val="0"/>
      <w:divBdr>
        <w:top w:val="none" w:sz="0" w:space="0" w:color="auto"/>
        <w:left w:val="none" w:sz="0" w:space="0" w:color="auto"/>
        <w:bottom w:val="none" w:sz="0" w:space="0" w:color="auto"/>
        <w:right w:val="none" w:sz="0" w:space="0" w:color="auto"/>
      </w:divBdr>
    </w:div>
    <w:div w:id="1809398304">
      <w:bodyDiv w:val="1"/>
      <w:marLeft w:val="0"/>
      <w:marRight w:val="0"/>
      <w:marTop w:val="0"/>
      <w:marBottom w:val="0"/>
      <w:divBdr>
        <w:top w:val="none" w:sz="0" w:space="0" w:color="auto"/>
        <w:left w:val="none" w:sz="0" w:space="0" w:color="auto"/>
        <w:bottom w:val="none" w:sz="0" w:space="0" w:color="auto"/>
        <w:right w:val="none" w:sz="0" w:space="0" w:color="auto"/>
      </w:divBdr>
    </w:div>
    <w:div w:id="1875607318">
      <w:bodyDiv w:val="1"/>
      <w:marLeft w:val="0"/>
      <w:marRight w:val="0"/>
      <w:marTop w:val="0"/>
      <w:marBottom w:val="0"/>
      <w:divBdr>
        <w:top w:val="none" w:sz="0" w:space="0" w:color="auto"/>
        <w:left w:val="none" w:sz="0" w:space="0" w:color="auto"/>
        <w:bottom w:val="none" w:sz="0" w:space="0" w:color="auto"/>
        <w:right w:val="none" w:sz="0" w:space="0" w:color="auto"/>
      </w:divBdr>
    </w:div>
    <w:div w:id="2078819721">
      <w:bodyDiv w:val="1"/>
      <w:marLeft w:val="0"/>
      <w:marRight w:val="0"/>
      <w:marTop w:val="0"/>
      <w:marBottom w:val="0"/>
      <w:divBdr>
        <w:top w:val="none" w:sz="0" w:space="0" w:color="auto"/>
        <w:left w:val="none" w:sz="0" w:space="0" w:color="auto"/>
        <w:bottom w:val="none" w:sz="0" w:space="0" w:color="auto"/>
        <w:right w:val="none" w:sz="0" w:space="0" w:color="auto"/>
      </w:divBdr>
      <w:divsChild>
        <w:div w:id="2029863447">
          <w:marLeft w:val="0"/>
          <w:marRight w:val="0"/>
          <w:marTop w:val="0"/>
          <w:marBottom w:val="0"/>
          <w:divBdr>
            <w:top w:val="none" w:sz="0" w:space="0" w:color="auto"/>
            <w:left w:val="none" w:sz="0" w:space="0" w:color="auto"/>
            <w:bottom w:val="none" w:sz="0" w:space="0" w:color="auto"/>
            <w:right w:val="none" w:sz="0" w:space="0" w:color="auto"/>
          </w:divBdr>
          <w:divsChild>
            <w:div w:id="72367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AF34B1-5D40-43F9-9455-13463F3D2E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7</Pages>
  <Words>1026</Words>
  <Characters>5854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12</cp:revision>
  <cp:lastPrinted>2024-11-18T11:50:00Z</cp:lastPrinted>
  <dcterms:created xsi:type="dcterms:W3CDTF">2024-11-18T13:23:00Z</dcterms:created>
  <dcterms:modified xsi:type="dcterms:W3CDTF">2024-11-20T04:54:00Z</dcterms:modified>
</cp:coreProperties>
</file>