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A6" w:rsidRPr="006379D2" w:rsidRDefault="00B53C4C" w:rsidP="006379D2">
      <w:pPr>
        <w:rPr>
          <w:b/>
          <w:sz w:val="36"/>
          <w:szCs w:val="36"/>
          <w:u w:val="single"/>
        </w:rPr>
      </w:pPr>
      <w:r w:rsidRPr="00B53C4C">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120" type="#_x0000_t32" style="position:absolute;margin-left:-71.6pt;margin-top:-9.5pt;width:66468.2pt;height:5.45pt;flip:y;z-index:251732992;mso-position-horizontal-relative:margin;mso-position-vertical-relative:margin" o:connectortype="straight" strokecolor="#7030a0" strokeweight="2.25pt">
            <v:shadow color="#868686"/>
            <w10:wrap anchorx="margin" anchory="margin"/>
          </v:shape>
        </w:pict>
      </w:r>
      <w:r>
        <w:rPr>
          <w:b/>
          <w:noProof/>
          <w:sz w:val="36"/>
          <w:szCs w:val="36"/>
          <w:u w:val="single"/>
        </w:rPr>
        <w:pict>
          <v:rect id="_x0000_s1028" style="position:absolute;margin-left:155.9pt;margin-top:-58.85pt;width:160.65pt;height:40.95pt;z-index:251660288;mso-position-horizontal-relative:margin;mso-position-vertical-relative:margin" stroked="f">
            <v:fill r:id="rId8" o:title="logo-6" rotate="t" type="frame"/>
            <w10:wrap type="topAndBottom" anchorx="margin" anchory="margin"/>
          </v:rect>
        </w:pict>
      </w:r>
    </w:p>
    <w:p w:rsidR="003022A0" w:rsidRPr="00494972" w:rsidRDefault="00494972" w:rsidP="00494972">
      <w:pPr>
        <w:spacing w:line="240" w:lineRule="auto"/>
        <w:jc w:val="center"/>
        <w:rPr>
          <w:rFonts w:ascii="Eras Bold ITC" w:hAnsi="Eras Bold ITC"/>
          <w:caps/>
          <w:color w:val="E36C0A" w:themeColor="accent6" w:themeShade="BF"/>
          <w:sz w:val="56"/>
          <w:szCs w:val="56"/>
          <w:u w:val="single"/>
        </w:rPr>
      </w:pPr>
      <w:r w:rsidRPr="00494972">
        <w:rPr>
          <w:rFonts w:ascii="Eras Bold ITC" w:hAnsi="Eras Bold ITC"/>
          <w:caps/>
          <w:color w:val="E36C0A" w:themeColor="accent6" w:themeShade="BF"/>
          <w:sz w:val="56"/>
          <w:szCs w:val="56"/>
          <w:u w:val="single"/>
        </w:rPr>
        <w:t>roc filing</w:t>
      </w:r>
      <w:r>
        <w:rPr>
          <w:rFonts w:ascii="Eras Bold ITC" w:hAnsi="Eras Bold ITC"/>
          <w:caps/>
          <w:color w:val="E36C0A" w:themeColor="accent6" w:themeShade="BF"/>
          <w:sz w:val="56"/>
          <w:szCs w:val="56"/>
          <w:u w:val="single"/>
        </w:rPr>
        <w:t xml:space="preserve"> </w:t>
      </w:r>
      <w:r w:rsidR="00372AE0">
        <w:rPr>
          <w:rFonts w:ascii="Eras Bold ITC" w:hAnsi="Eras Bold ITC"/>
          <w:noProof/>
          <w:color w:val="E36C0A" w:themeColor="accent6" w:themeShade="BF"/>
          <w:sz w:val="56"/>
          <w:szCs w:val="56"/>
          <w:u w:val="single"/>
        </w:rPr>
        <w:drawing>
          <wp:anchor distT="0" distB="0" distL="114300" distR="114300" simplePos="0" relativeHeight="251729920" behindDoc="0" locked="0" layoutInCell="1" allowOverlap="1">
            <wp:simplePos x="0" y="0"/>
            <wp:positionH relativeFrom="margin">
              <wp:posOffset>-109739</wp:posOffset>
            </wp:positionH>
            <wp:positionV relativeFrom="margin">
              <wp:posOffset>1700011</wp:posOffset>
            </wp:positionV>
            <wp:extent cx="6059778" cy="5937161"/>
            <wp:effectExtent l="19050" t="0" r="0" b="0"/>
            <wp:wrapTopAndBottom/>
            <wp:docPr id="66" name="Picture 65" descr="freepik__upload__378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pik__upload__37887.jpeg"/>
                    <pic:cNvPicPr/>
                  </pic:nvPicPr>
                  <pic:blipFill>
                    <a:blip r:embed="rId9"/>
                    <a:stretch>
                      <a:fillRect/>
                    </a:stretch>
                  </pic:blipFill>
                  <pic:spPr>
                    <a:xfrm>
                      <a:off x="0" y="0"/>
                      <a:ext cx="6059778" cy="5937161"/>
                    </a:xfrm>
                    <a:prstGeom prst="rect">
                      <a:avLst/>
                    </a:prstGeom>
                  </pic:spPr>
                </pic:pic>
              </a:graphicData>
            </a:graphic>
          </wp:anchor>
        </w:drawing>
      </w:r>
      <w:r w:rsidR="00913CC2" w:rsidRPr="00BA7807">
        <w:rPr>
          <w:rFonts w:ascii="Eras Bold ITC" w:hAnsi="Eras Bold ITC"/>
          <w:color w:val="E36C0A" w:themeColor="accent6" w:themeShade="BF"/>
          <w:sz w:val="56"/>
          <w:szCs w:val="56"/>
          <w:u w:val="single"/>
        </w:rPr>
        <w:t>CHECKLIST</w:t>
      </w:r>
    </w:p>
    <w:p w:rsidR="003022A0" w:rsidRDefault="00B53C4C" w:rsidP="003022A0">
      <w:pPr>
        <w:rPr>
          <w:sz w:val="24"/>
          <w:szCs w:val="24"/>
        </w:rPr>
      </w:pPr>
      <w:r>
        <w:rPr>
          <w:noProof/>
          <w:sz w:val="24"/>
          <w:szCs w:val="24"/>
        </w:rPr>
        <w:pict>
          <v:shapetype id="_x0000_t202" coordsize="21600,21600" o:spt="202" path="m,l,21600r21600,l21600,xe">
            <v:stroke joinstyle="miter"/>
            <v:path gradientshapeok="t" o:connecttype="rect"/>
          </v:shapetype>
          <v:shape id="_x0000_s1040" type="#_x0000_t202" style="position:absolute;margin-left:75.35pt;margin-top:543.85pt;width:340.6pt;height:27.1pt;z-index:251663360;mso-position-horizontal-relative:margin;mso-position-vertical-relative:margin" fillcolor="#4f81bd [3204]" stroked="f" strokecolor="#4f81bd [3204]" strokeweight="10pt">
            <v:fill opacity="9830f"/>
            <v:stroke linestyle="thinThin"/>
            <v:shadow color="#868686"/>
            <v:textbox style="mso-next-textbox:#_x0000_s1040">
              <w:txbxContent>
                <w:p w:rsidR="00CF3D7E" w:rsidRPr="001F0880" w:rsidRDefault="00CF3D7E" w:rsidP="001F088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shape id="_x0000_s1045" type="#_x0000_t202" style="position:absolute;margin-left:68.65pt;margin-top:570.95pt;width:340.6pt;height:27.1pt;z-index:251668480;mso-position-horizontal-relative:margin;mso-position-vertical-relative:margin" fillcolor="#4f81bd [3204]" stroked="f" strokecolor="#4f81bd [3204]" strokeweight="10pt">
            <v:fill opacity="9830f"/>
            <v:stroke linestyle="thinThin"/>
            <v:shadow color="#868686"/>
            <v:textbox style="mso-next-textbox:#_x0000_s1045">
              <w:txbxContent>
                <w:p w:rsidR="00CF3D7E" w:rsidRPr="001F0880" w:rsidRDefault="00CF3D7E" w:rsidP="003022A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411377" w:rsidRDefault="00B53C4C" w:rsidP="00F43E6B">
      <w:pPr>
        <w:rPr>
          <w:spacing w:val="-1"/>
          <w:sz w:val="24"/>
          <w:szCs w:val="24"/>
        </w:rPr>
      </w:pPr>
      <w:r>
        <w:rPr>
          <w:noProof/>
          <w:spacing w:val="-1"/>
          <w:sz w:val="24"/>
          <w:szCs w:val="24"/>
        </w:rPr>
        <w:pict>
          <v:rect id="_x0000_s1133" style="position:absolute;margin-left:-85.55pt;margin-top:682.15pt;width:639.15pt;height:38.25pt;z-index:251745280;mso-position-horizontal-relative:margin;mso-position-vertical-relative:margin" fillcolor="#1a0ab6" stroked="f" strokecolor="#c6d9f1 [671]" strokeweight="10pt">
            <v:fill opacity="36045f"/>
            <v:stroke linestyle="thinThin"/>
            <v:shadow color="#868686"/>
            <w10:wrap anchorx="margin" anchory="margin"/>
          </v:rect>
        </w:pict>
      </w:r>
      <w:r>
        <w:rPr>
          <w:noProof/>
          <w:spacing w:val="-1"/>
          <w:sz w:val="24"/>
          <w:szCs w:val="24"/>
        </w:rPr>
        <w:pict>
          <v:shape id="_x0000_s1134" type="#_x0000_t202" style="position:absolute;margin-left:55.8pt;margin-top:690.4pt;width:340.6pt;height:27.1pt;z-index:251746304;mso-position-horizontal-relative:margin;mso-position-vertical-relative:margin" fillcolor="#4f81bd [3204]" stroked="f" strokecolor="#4f81bd [3204]" strokeweight="10pt">
            <v:fill opacity="9830f"/>
            <v:stroke linestyle="thinThin"/>
            <v:shadow color="#868686"/>
            <v:textbox style="mso-next-textbox:#_x0000_s1134">
              <w:txbxContent>
                <w:p w:rsidR="00B239F2" w:rsidRPr="001F0880" w:rsidRDefault="00B239F2" w:rsidP="00B239F2">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8D5E21" w:rsidRDefault="00B53C4C" w:rsidP="00F43E6B">
      <w:pPr>
        <w:rPr>
          <w:spacing w:val="-1"/>
          <w:sz w:val="24"/>
          <w:szCs w:val="24"/>
        </w:rPr>
      </w:pPr>
      <w:r w:rsidRPr="00B53C4C">
        <w:rPr>
          <w:rFonts w:ascii="Times New Roman" w:hAnsi="Times New Roman" w:cs="Times New Roman"/>
          <w:noProof/>
          <w:sz w:val="24"/>
          <w:szCs w:val="24"/>
        </w:rPr>
        <w:pict>
          <v:shape id="_x0000_s1155" type="#_x0000_t32" style="position:absolute;margin-left:-432.9pt;margin-top:-9.75pt;width:66468.2pt;height:5.45pt;flip:y;z-index:251747328;mso-position-horizontal-relative:margin;mso-position-vertical-relative:margin" o:connectortype="straight" strokecolor="#7030a0" strokeweight="2.25pt">
            <v:shadow color="#868686"/>
            <w10:wrap anchorx="margin" anchory="margin"/>
          </v:shape>
        </w:pict>
      </w:r>
    </w:p>
    <w:p w:rsidR="00A872D4" w:rsidRDefault="00A872D4" w:rsidP="00A872D4">
      <w:pPr>
        <w:rPr>
          <w:sz w:val="24"/>
          <w:szCs w:val="24"/>
        </w:rPr>
      </w:pPr>
    </w:p>
    <w:p w:rsidR="00A872D4" w:rsidRPr="00A872D4" w:rsidRDefault="004C7188" w:rsidP="00A872D4">
      <w:pPr>
        <w:rPr>
          <w:sz w:val="24"/>
          <w:szCs w:val="24"/>
        </w:rPr>
      </w:pPr>
      <w:r>
        <w:rPr>
          <w:rFonts w:ascii="Times New Roman" w:hAnsi="Times New Roman" w:cs="Times New Roman"/>
          <w:noProof/>
          <w:sz w:val="24"/>
          <w:szCs w:val="24"/>
        </w:rPr>
        <w:lastRenderedPageBreak/>
        <w:pict>
          <v:rect id="_x0000_s1206" style="position:absolute;margin-left:155.55pt;margin-top:-59.2pt;width:160.65pt;height:40.95pt;z-index:251797504;mso-position-horizontal-relative:margin;mso-position-vertical-relative:margin" stroked="f">
            <v:fill r:id="rId8" o:title="logo-6" rotate="t" type="frame"/>
            <w10:wrap type="topAndBottom" anchorx="margin" anchory="margin"/>
          </v:rect>
        </w:pict>
      </w:r>
      <w:r>
        <w:rPr>
          <w:rFonts w:ascii="Times New Roman" w:hAnsi="Times New Roman" w:cs="Times New Roman"/>
          <w:noProof/>
          <w:sz w:val="24"/>
          <w:szCs w:val="24"/>
        </w:rPr>
        <w:pict>
          <v:shape id="_x0000_s1205" type="#_x0000_t32" style="position:absolute;margin-left:-813.1pt;margin-top:-10.1pt;width:66468.2pt;height:5.45pt;flip:y;z-index:251796480;mso-position-horizontal-relative:margin;mso-position-vertical-relative:margin" o:connectortype="straight" strokecolor="#7030a0" strokeweight="2.25pt">
            <v:shadow color="#868686"/>
            <w10:wrap anchorx="margin" anchory="margin"/>
          </v:shape>
        </w:pict>
      </w:r>
      <w:r w:rsidR="00A872D4" w:rsidRPr="00A872D4">
        <w:rPr>
          <w:sz w:val="24"/>
          <w:szCs w:val="24"/>
        </w:rPr>
        <w:t>The Registrar of Companies ( ROC ) is an office under the Ministry of Corporate Affairs (MCA), which is the body that deals with the administration of companies and Limited Liability Partnerships (LLPs) in India. At present, Registrar of Companies (ROCs) are operating in all the major states/UT’s.</w:t>
      </w:r>
    </w:p>
    <w:p w:rsidR="00A872D4" w:rsidRPr="00A872D4" w:rsidRDefault="00A872D4" w:rsidP="00A872D4">
      <w:pPr>
        <w:rPr>
          <w:sz w:val="24"/>
          <w:szCs w:val="24"/>
        </w:rPr>
      </w:pPr>
    </w:p>
    <w:p w:rsidR="00A872D4" w:rsidRPr="00A872D4" w:rsidRDefault="00A872D4" w:rsidP="00A872D4">
      <w:pPr>
        <w:rPr>
          <w:sz w:val="24"/>
          <w:szCs w:val="24"/>
        </w:rPr>
      </w:pPr>
      <w:r w:rsidRPr="00A872D4">
        <w:rPr>
          <w:sz w:val="24"/>
          <w:szCs w:val="24"/>
        </w:rPr>
        <w:t>However, states like Tamil Nadu and Maharashtra, have more than one ROC. Some ROCs have jurisdiction of two or more states/UT like Chennai ROC has jurisdiction of Tamil Nadu state and UT of Andaman and Nicobar Islands.</w:t>
      </w:r>
    </w:p>
    <w:p w:rsidR="00A872D4" w:rsidRPr="00A872D4" w:rsidRDefault="00A872D4" w:rsidP="00A872D4">
      <w:pPr>
        <w:rPr>
          <w:sz w:val="24"/>
          <w:szCs w:val="24"/>
        </w:rPr>
      </w:pPr>
    </w:p>
    <w:p w:rsidR="00A872D4" w:rsidRPr="00A872D4" w:rsidRDefault="00A872D4" w:rsidP="00A872D4">
      <w:pPr>
        <w:rPr>
          <w:sz w:val="24"/>
          <w:szCs w:val="24"/>
        </w:rPr>
      </w:pPr>
      <w:r w:rsidRPr="00A872D4">
        <w:rPr>
          <w:sz w:val="24"/>
          <w:szCs w:val="24"/>
        </w:rPr>
        <w:t>As per section 609 of the Companies Act, 1956, the ROCs are tasked with the principal duty of registering both the companies and LLPs across the states and the union territories. Currently, after the introduction of Companies Act, 2013, the same powers conferred under section 609 is provided under section 396 of the Companies Act, 2013 to the ROCs.</w:t>
      </w:r>
    </w:p>
    <w:p w:rsidR="00A872D4" w:rsidRPr="00A872D4" w:rsidRDefault="00A872D4" w:rsidP="00A872D4">
      <w:pPr>
        <w:rPr>
          <w:sz w:val="24"/>
          <w:szCs w:val="24"/>
        </w:rPr>
      </w:pPr>
    </w:p>
    <w:p w:rsidR="00A872D4" w:rsidRDefault="00A872D4" w:rsidP="00A872D4">
      <w:pPr>
        <w:rPr>
          <w:sz w:val="24"/>
          <w:szCs w:val="24"/>
        </w:rPr>
      </w:pPr>
      <w:r w:rsidRPr="00A872D4">
        <w:rPr>
          <w:sz w:val="24"/>
          <w:szCs w:val="24"/>
        </w:rPr>
        <w:t>The Registrar of Companies also certifies that LLPs (Limited Liability Partnerships) comply with the legal requirements contained in the Limited L</w:t>
      </w:r>
      <w:r w:rsidR="00494972">
        <w:rPr>
          <w:sz w:val="24"/>
          <w:szCs w:val="24"/>
        </w:rPr>
        <w:t>iability Partnership Act, 2008.</w:t>
      </w:r>
    </w:p>
    <w:p w:rsidR="00494972" w:rsidRPr="00A872D4" w:rsidRDefault="00494972" w:rsidP="00A872D4">
      <w:pPr>
        <w:rPr>
          <w:sz w:val="24"/>
          <w:szCs w:val="24"/>
        </w:rPr>
      </w:pPr>
    </w:p>
    <w:p w:rsidR="00A872D4" w:rsidRDefault="00A872D4" w:rsidP="00A872D4">
      <w:pPr>
        <w:rPr>
          <w:sz w:val="24"/>
          <w:szCs w:val="24"/>
        </w:rPr>
      </w:pPr>
      <w:r w:rsidRPr="00A872D4">
        <w:rPr>
          <w:sz w:val="24"/>
          <w:szCs w:val="24"/>
        </w:rPr>
        <w:t>Registrar of Companies maintains a registry of records concerning companies which are registered with them and allows the general public to access this information on payment of a stipulated fee. The Central Government preserves administrative control over the Registrar of Companies with the help of Regional Directors. As of today, there are seven Regional Directors, supervising the operations of ROCs within their relevant regions.</w:t>
      </w:r>
    </w:p>
    <w:p w:rsidR="00A872D4" w:rsidRDefault="00A872D4" w:rsidP="00A872D4">
      <w:pPr>
        <w:rPr>
          <w:sz w:val="24"/>
          <w:szCs w:val="24"/>
        </w:rPr>
      </w:pPr>
    </w:p>
    <w:p w:rsidR="00A872D4" w:rsidRDefault="00A872D4" w:rsidP="00A872D4">
      <w:pPr>
        <w:rPr>
          <w:sz w:val="24"/>
          <w:szCs w:val="24"/>
        </w:rPr>
      </w:pPr>
    </w:p>
    <w:p w:rsidR="00A872D4" w:rsidRDefault="00A872D4" w:rsidP="00A872D4">
      <w:pPr>
        <w:rPr>
          <w:sz w:val="24"/>
          <w:szCs w:val="24"/>
        </w:rPr>
      </w:pPr>
    </w:p>
    <w:p w:rsidR="00A872D4" w:rsidRDefault="00A872D4" w:rsidP="00A872D4">
      <w:pPr>
        <w:rPr>
          <w:sz w:val="24"/>
          <w:szCs w:val="24"/>
        </w:rPr>
      </w:pPr>
    </w:p>
    <w:p w:rsidR="004C7188" w:rsidRDefault="004C7188" w:rsidP="00A872D4">
      <w:pPr>
        <w:rPr>
          <w:sz w:val="24"/>
          <w:szCs w:val="24"/>
        </w:rPr>
      </w:pPr>
    </w:p>
    <w:p w:rsidR="004C7188" w:rsidRDefault="004C7188" w:rsidP="00A872D4">
      <w:pPr>
        <w:rPr>
          <w:sz w:val="24"/>
          <w:szCs w:val="24"/>
        </w:rPr>
      </w:pPr>
    </w:p>
    <w:p w:rsidR="00A872D4" w:rsidRDefault="00B53C4C" w:rsidP="00A872D4">
      <w:pPr>
        <w:rPr>
          <w:sz w:val="24"/>
          <w:szCs w:val="24"/>
        </w:rPr>
      </w:pPr>
      <w:r>
        <w:rPr>
          <w:noProof/>
          <w:sz w:val="24"/>
          <w:szCs w:val="24"/>
        </w:rPr>
        <w:pict>
          <v:shape id="_x0000_s1200" type="#_x0000_t202" style="position:absolute;margin-left:64.8pt;margin-top:690.4pt;width:340.6pt;height:27.1pt;z-index:251793408;mso-position-horizontal-relative:margin;mso-position-vertical-relative:margin" fillcolor="#4f81bd [3204]" stroked="f" strokecolor="#4f81bd [3204]" strokeweight="10pt">
            <v:fill opacity="9830f"/>
            <v:stroke linestyle="thinThin"/>
            <v:shadow color="#868686"/>
            <v:textbox style="mso-next-textbox:#_x0000_s1200">
              <w:txbxContent>
                <w:p w:rsidR="00494972" w:rsidRPr="001F0880" w:rsidRDefault="00494972" w:rsidP="00494972">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rect id="_x0000_s1195" style="position:absolute;margin-left:-73.55pt;margin-top:682.15pt;width:639.15pt;height:38.25pt;z-index:251787264;mso-position-horizontal-relative:margin;mso-position-vertical-relative:margin" fillcolor="#1a0ab6" stroked="f" strokecolor="#c6d9f1 [671]" strokeweight="10pt">
            <v:fill opacity="36045f"/>
            <v:stroke linestyle="thinThin"/>
            <v:shadow color="#868686"/>
            <w10:wrap anchorx="margin" anchory="margin"/>
          </v:rect>
        </w:pict>
      </w:r>
    </w:p>
    <w:p w:rsidR="00A872D4" w:rsidRDefault="00B53C4C" w:rsidP="00A872D4">
      <w:pPr>
        <w:rPr>
          <w:sz w:val="24"/>
          <w:szCs w:val="24"/>
        </w:rPr>
      </w:pPr>
      <w:r w:rsidRPr="00B53C4C">
        <w:rPr>
          <w:b/>
          <w:noProof/>
          <w:color w:val="3366FF"/>
          <w:sz w:val="28"/>
          <w:szCs w:val="24"/>
        </w:rPr>
        <w:lastRenderedPageBreak/>
        <w:pict>
          <v:rect id="_x0000_s1191" style="position:absolute;margin-left:160.15pt;margin-top:-57.6pt;width:160.65pt;height:40.95pt;z-index:251783168;mso-position-horizontal-relative:margin;mso-position-vertical-relative:margin" stroked="f">
            <v:fill r:id="rId8" o:title="logo-6" rotate="t" type="frame"/>
            <w10:wrap type="topAndBottom" anchorx="margin" anchory="margin"/>
          </v:rect>
        </w:pict>
      </w:r>
      <w:r w:rsidRPr="00B53C4C">
        <w:rPr>
          <w:b/>
          <w:noProof/>
          <w:color w:val="3366FF"/>
          <w:spacing w:val="-1"/>
          <w:sz w:val="28"/>
          <w:szCs w:val="24"/>
        </w:rPr>
        <w:pict>
          <v:shape id="_x0000_s1187" type="#_x0000_t32" style="position:absolute;margin-left:-798.25pt;margin-top:-10.4pt;width:66468.2pt;height:5.45pt;flip:y;z-index:251777024;mso-position-horizontal-relative:margin;mso-position-vertical-relative:margin" o:connectortype="straight" strokecolor="#7030a0" strokeweight="2.25pt">
            <v:shadow color="#868686"/>
            <w10:wrap anchorx="margin" anchory="margin"/>
          </v:shape>
        </w:pict>
      </w:r>
    </w:p>
    <w:p w:rsidR="00A872D4" w:rsidRPr="00A872D4" w:rsidRDefault="00A872D4" w:rsidP="00A872D4">
      <w:pPr>
        <w:rPr>
          <w:b/>
          <w:color w:val="3366FF"/>
          <w:sz w:val="28"/>
          <w:szCs w:val="24"/>
        </w:rPr>
      </w:pPr>
      <w:r w:rsidRPr="00A872D4">
        <w:rPr>
          <w:b/>
          <w:color w:val="3366FF"/>
          <w:sz w:val="28"/>
          <w:szCs w:val="24"/>
        </w:rPr>
        <w:t>Functions of ROC</w:t>
      </w:r>
    </w:p>
    <w:p w:rsidR="00A872D4" w:rsidRPr="00A872D4" w:rsidRDefault="00A872D4" w:rsidP="00A872D4">
      <w:pPr>
        <w:pStyle w:val="ListParagraph"/>
        <w:numPr>
          <w:ilvl w:val="0"/>
          <w:numId w:val="11"/>
        </w:numPr>
        <w:rPr>
          <w:sz w:val="24"/>
          <w:szCs w:val="24"/>
        </w:rPr>
      </w:pPr>
      <w:r w:rsidRPr="00A872D4">
        <w:rPr>
          <w:sz w:val="24"/>
          <w:szCs w:val="24"/>
        </w:rPr>
        <w:t>The ROC takes care of registration of a company (also referred to as incorporation of the company) in the country.</w:t>
      </w:r>
    </w:p>
    <w:p w:rsidR="00A872D4" w:rsidRPr="00A872D4" w:rsidRDefault="00A872D4" w:rsidP="00A872D4">
      <w:pPr>
        <w:pStyle w:val="ListParagraph"/>
        <w:numPr>
          <w:ilvl w:val="0"/>
          <w:numId w:val="11"/>
        </w:numPr>
        <w:rPr>
          <w:sz w:val="24"/>
          <w:szCs w:val="24"/>
        </w:rPr>
      </w:pPr>
      <w:r w:rsidRPr="00A872D4">
        <w:rPr>
          <w:sz w:val="24"/>
          <w:szCs w:val="24"/>
        </w:rPr>
        <w:t>It completes regulation and reporting of companies and their shareholders and directors and also administers government reporting of several matters which includes the annual filing of numerous documents.</w:t>
      </w:r>
    </w:p>
    <w:p w:rsidR="00A872D4" w:rsidRPr="00A872D4" w:rsidRDefault="00A872D4" w:rsidP="00A872D4">
      <w:pPr>
        <w:pStyle w:val="ListParagraph"/>
        <w:numPr>
          <w:ilvl w:val="0"/>
          <w:numId w:val="11"/>
        </w:numPr>
        <w:rPr>
          <w:sz w:val="24"/>
          <w:szCs w:val="24"/>
        </w:rPr>
      </w:pPr>
      <w:r w:rsidRPr="00A872D4">
        <w:rPr>
          <w:sz w:val="24"/>
          <w:szCs w:val="24"/>
        </w:rPr>
        <w:t>The Registrar of Companies plays an essential role in fostering and facilitating business culture.</w:t>
      </w:r>
    </w:p>
    <w:p w:rsidR="00A872D4" w:rsidRPr="00A872D4" w:rsidRDefault="00A872D4" w:rsidP="00A872D4">
      <w:pPr>
        <w:pStyle w:val="ListParagraph"/>
        <w:numPr>
          <w:ilvl w:val="0"/>
          <w:numId w:val="11"/>
        </w:numPr>
        <w:rPr>
          <w:sz w:val="24"/>
          <w:szCs w:val="24"/>
        </w:rPr>
      </w:pPr>
      <w:r w:rsidRPr="00A872D4">
        <w:rPr>
          <w:sz w:val="24"/>
          <w:szCs w:val="24"/>
        </w:rPr>
        <w:t>Every company in the country requires the approval of the ROC to come into existence. The ROC provides an incorporation certificate which is conclusive evidence of the existence of any company. A company, once incorporated, cannot cease unless the name of the company is struck off from the register of companies.</w:t>
      </w:r>
    </w:p>
    <w:p w:rsidR="00A872D4" w:rsidRPr="00A872D4" w:rsidRDefault="00A872D4" w:rsidP="00A872D4">
      <w:pPr>
        <w:pStyle w:val="ListParagraph"/>
        <w:numPr>
          <w:ilvl w:val="0"/>
          <w:numId w:val="11"/>
        </w:numPr>
        <w:rPr>
          <w:sz w:val="24"/>
          <w:szCs w:val="24"/>
        </w:rPr>
      </w:pPr>
      <w:r w:rsidRPr="00A872D4">
        <w:rPr>
          <w:sz w:val="24"/>
          <w:szCs w:val="24"/>
        </w:rPr>
        <w:t>Among other functions, it is worthy to note that the Registrar of Companies could also ask for supplementary information from any company. It could search its premises and seize the books of accounts with the prior approval of the court.</w:t>
      </w:r>
    </w:p>
    <w:p w:rsidR="00A872D4" w:rsidRDefault="00A872D4" w:rsidP="00A872D4">
      <w:pPr>
        <w:pStyle w:val="ListParagraph"/>
        <w:numPr>
          <w:ilvl w:val="0"/>
          <w:numId w:val="11"/>
        </w:numPr>
        <w:rPr>
          <w:sz w:val="24"/>
          <w:szCs w:val="24"/>
        </w:rPr>
      </w:pPr>
      <w:r w:rsidRPr="00A872D4">
        <w:rPr>
          <w:sz w:val="24"/>
          <w:szCs w:val="24"/>
        </w:rPr>
        <w:t>Most importantly, the Registrar of Companies could also file a petition for winding up of a company.</w:t>
      </w:r>
    </w:p>
    <w:p w:rsidR="00A872D4" w:rsidRDefault="00A872D4" w:rsidP="00A872D4">
      <w:pPr>
        <w:rPr>
          <w:sz w:val="24"/>
          <w:szCs w:val="24"/>
        </w:rPr>
      </w:pPr>
    </w:p>
    <w:p w:rsidR="00A872D4" w:rsidRPr="004C7188" w:rsidRDefault="00A872D4" w:rsidP="00A872D4">
      <w:pPr>
        <w:rPr>
          <w:b/>
          <w:color w:val="3366FF"/>
          <w:sz w:val="28"/>
          <w:szCs w:val="24"/>
        </w:rPr>
      </w:pPr>
      <w:r w:rsidRPr="004C7188">
        <w:rPr>
          <w:b/>
          <w:color w:val="3366FF"/>
          <w:sz w:val="28"/>
          <w:szCs w:val="24"/>
        </w:rPr>
        <w:t>Company Registration by ROC</w:t>
      </w:r>
    </w:p>
    <w:p w:rsidR="00A872D4" w:rsidRPr="00A872D4" w:rsidRDefault="00A872D4" w:rsidP="00A872D4">
      <w:pPr>
        <w:pStyle w:val="ListParagraph"/>
        <w:numPr>
          <w:ilvl w:val="0"/>
          <w:numId w:val="12"/>
        </w:numPr>
        <w:rPr>
          <w:sz w:val="24"/>
          <w:szCs w:val="24"/>
        </w:rPr>
      </w:pPr>
      <w:r w:rsidRPr="00A872D4">
        <w:rPr>
          <w:sz w:val="24"/>
          <w:szCs w:val="24"/>
        </w:rPr>
        <w:t>No company can come into existence by itself. It requires a certificate of incorporation issued by the Registrar of Companies after the finalization of several statutory requirements. As part of the statutory process, the promoters need to submit several documents to the Registrar of Companies.</w:t>
      </w:r>
    </w:p>
    <w:p w:rsidR="00A872D4" w:rsidRPr="00A872D4" w:rsidRDefault="00A872D4" w:rsidP="00A872D4">
      <w:pPr>
        <w:pStyle w:val="ListParagraph"/>
        <w:numPr>
          <w:ilvl w:val="0"/>
          <w:numId w:val="12"/>
        </w:numPr>
        <w:rPr>
          <w:sz w:val="24"/>
          <w:szCs w:val="24"/>
        </w:rPr>
      </w:pPr>
      <w:r w:rsidRPr="00A872D4">
        <w:rPr>
          <w:sz w:val="24"/>
          <w:szCs w:val="24"/>
        </w:rPr>
        <w:t>The documents to be submitted to the ROC include Memorandum of Association (MoA), Articles of Association (AoA), the pre-incorporation agreement for appointing directors/ managing directors and the declaration by an authorized person confirming that requirements relating to registration have been adhered to.</w:t>
      </w:r>
    </w:p>
    <w:p w:rsidR="00A872D4" w:rsidRDefault="00A872D4" w:rsidP="00A872D4">
      <w:pPr>
        <w:pStyle w:val="ListParagraph"/>
        <w:numPr>
          <w:ilvl w:val="0"/>
          <w:numId w:val="12"/>
        </w:numPr>
        <w:rPr>
          <w:sz w:val="24"/>
          <w:szCs w:val="24"/>
        </w:rPr>
      </w:pPr>
      <w:r w:rsidRPr="00A872D4">
        <w:rPr>
          <w:sz w:val="24"/>
          <w:szCs w:val="24"/>
        </w:rPr>
        <w:t>After authenticating the documents, the ROC inputs the company’s name in the register of companies and releases the certificate of incorporation. The Registrar together with the certificate of incorporation also issues a certificate of commencement of business. A public limited company is required to get this certificate prior to commencing business.</w:t>
      </w:r>
    </w:p>
    <w:p w:rsidR="00A872D4" w:rsidRDefault="00B53C4C" w:rsidP="00A872D4">
      <w:pPr>
        <w:rPr>
          <w:sz w:val="24"/>
          <w:szCs w:val="24"/>
        </w:rPr>
      </w:pPr>
      <w:r>
        <w:rPr>
          <w:noProof/>
          <w:sz w:val="24"/>
          <w:szCs w:val="24"/>
        </w:rPr>
        <w:pict>
          <v:shape id="_x0000_s1201" type="#_x0000_t202" style="position:absolute;margin-left:70.8pt;margin-top:690.4pt;width:340.6pt;height:27.1pt;z-index:251794432;mso-position-horizontal-relative:margin;mso-position-vertical-relative:margin" fillcolor="#4f81bd [3204]" stroked="f" strokecolor="#4f81bd [3204]" strokeweight="10pt">
            <v:fill opacity="9830f"/>
            <v:stroke linestyle="thinThin"/>
            <v:shadow color="#868686"/>
            <v:textbox style="mso-next-textbox:#_x0000_s1201">
              <w:txbxContent>
                <w:p w:rsidR="00494972" w:rsidRPr="001F0880" w:rsidRDefault="00494972" w:rsidP="00494972">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rect id="_x0000_s1196" style="position:absolute;margin-left:-73.55pt;margin-top:682.15pt;width:639.15pt;height:38.25pt;z-index:251788288;mso-position-horizontal-relative:margin;mso-position-vertical-relative:margin" fillcolor="#1a0ab6" stroked="f" strokecolor="#c6d9f1 [671]" strokeweight="10pt">
            <v:fill opacity="36045f"/>
            <v:stroke linestyle="thinThin"/>
            <v:shadow color="#868686"/>
            <w10:wrap anchorx="margin" anchory="margin"/>
          </v:rect>
        </w:pict>
      </w:r>
    </w:p>
    <w:p w:rsidR="00A872D4" w:rsidRDefault="00B53C4C" w:rsidP="00A872D4">
      <w:pPr>
        <w:rPr>
          <w:sz w:val="24"/>
          <w:szCs w:val="24"/>
        </w:rPr>
      </w:pPr>
      <w:r>
        <w:rPr>
          <w:noProof/>
          <w:sz w:val="24"/>
          <w:szCs w:val="24"/>
        </w:rPr>
        <w:lastRenderedPageBreak/>
        <w:pict>
          <v:rect id="_x0000_s1192" style="position:absolute;margin-left:149.65pt;margin-top:-57.6pt;width:160.65pt;height:40.95pt;z-index:251784192;mso-position-horizontal-relative:margin;mso-position-vertical-relative:margin" stroked="f">
            <v:fill r:id="rId8" o:title="logo-6" rotate="t" type="frame"/>
            <w10:wrap type="topAndBottom" anchorx="margin" anchory="margin"/>
          </v:rect>
        </w:pict>
      </w:r>
      <w:r w:rsidRPr="00B53C4C">
        <w:rPr>
          <w:rFonts w:ascii="Times New Roman" w:hAnsi="Times New Roman" w:cs="Times New Roman"/>
          <w:sz w:val="24"/>
          <w:szCs w:val="24"/>
        </w:rPr>
        <w:pict>
          <v:shape id="_x0000_s1188" type="#_x0000_t32" style="position:absolute;margin-left:-795.45pt;margin-top:-9.95pt;width:66468.2pt;height:5.45pt;flip:y;z-index:251779072;mso-position-horizontal-relative:margin;mso-position-vertical-relative:margin" o:connectortype="straight" strokecolor="#7030a0" strokeweight="2.25pt">
            <v:shadow color="#868686"/>
            <w10:wrap anchorx="margin" anchory="margin"/>
          </v:shape>
        </w:pict>
      </w:r>
    </w:p>
    <w:p w:rsidR="00A872D4" w:rsidRPr="004C7188" w:rsidRDefault="00A872D4" w:rsidP="00A872D4">
      <w:pPr>
        <w:rPr>
          <w:b/>
          <w:color w:val="3366FF"/>
          <w:sz w:val="28"/>
          <w:szCs w:val="24"/>
        </w:rPr>
      </w:pPr>
      <w:r w:rsidRPr="004C7188">
        <w:rPr>
          <w:b/>
          <w:color w:val="3366FF"/>
          <w:sz w:val="28"/>
          <w:szCs w:val="24"/>
        </w:rPr>
        <w:t>ROC Filing Process</w:t>
      </w:r>
    </w:p>
    <w:p w:rsidR="00A872D4" w:rsidRPr="00A872D4" w:rsidRDefault="00A872D4" w:rsidP="00A872D4">
      <w:pPr>
        <w:rPr>
          <w:sz w:val="24"/>
          <w:szCs w:val="24"/>
        </w:rPr>
      </w:pPr>
      <w:r w:rsidRPr="00A872D4">
        <w:rPr>
          <w:sz w:val="24"/>
          <w:szCs w:val="24"/>
        </w:rPr>
        <w:t>To file ROC forms such as AOC-4 and MGT-7 on the Ministry of Corporate Affairs (MCA) portal, follow this revised and detailed process:</w:t>
      </w:r>
    </w:p>
    <w:p w:rsidR="00A872D4" w:rsidRPr="00A872D4" w:rsidRDefault="00A872D4" w:rsidP="00A872D4">
      <w:pPr>
        <w:pStyle w:val="ListParagraph"/>
        <w:numPr>
          <w:ilvl w:val="0"/>
          <w:numId w:val="13"/>
        </w:numPr>
        <w:rPr>
          <w:sz w:val="24"/>
          <w:szCs w:val="24"/>
        </w:rPr>
      </w:pPr>
      <w:r w:rsidRPr="00A872D4">
        <w:rPr>
          <w:sz w:val="24"/>
          <w:szCs w:val="24"/>
        </w:rPr>
        <w:t>Access Forms: Initially, you should download the necessary e-forms like AOC-4 and MGT-7 from the MCA portal. Navigate to the 'MCA services' tab, choose 'Company E-filing,' and then 'Company Forms Download' to access these forms.</w:t>
      </w:r>
    </w:p>
    <w:p w:rsidR="00A872D4" w:rsidRPr="00A872D4" w:rsidRDefault="00A872D4" w:rsidP="00A872D4">
      <w:pPr>
        <w:pStyle w:val="ListParagraph"/>
        <w:numPr>
          <w:ilvl w:val="0"/>
          <w:numId w:val="13"/>
        </w:numPr>
        <w:rPr>
          <w:sz w:val="24"/>
          <w:szCs w:val="24"/>
        </w:rPr>
      </w:pPr>
      <w:r w:rsidRPr="00A872D4">
        <w:rPr>
          <w:sz w:val="24"/>
          <w:szCs w:val="24"/>
        </w:rPr>
        <w:t>Form Preparation: After downloading, complete the forms applicable to your company. You will need to attach the required supporting documents to the forms.</w:t>
      </w:r>
    </w:p>
    <w:p w:rsidR="00A872D4" w:rsidRPr="00A872D4" w:rsidRDefault="00A872D4" w:rsidP="00A872D4">
      <w:pPr>
        <w:pStyle w:val="ListParagraph"/>
        <w:numPr>
          <w:ilvl w:val="0"/>
          <w:numId w:val="13"/>
        </w:numPr>
        <w:rPr>
          <w:sz w:val="24"/>
          <w:szCs w:val="24"/>
        </w:rPr>
      </w:pPr>
      <w:r w:rsidRPr="00A872D4">
        <w:rPr>
          <w:sz w:val="24"/>
          <w:szCs w:val="24"/>
        </w:rPr>
        <w:t>Digital Signature: Once the forms are filled, verify them by using the 'Check form' functionality. Attach the Digital Signature Certificate (DSC) of the company director and the practicing professional overseeing the process. Note that One Person Companies and small companies are typically exempt from this requirement.</w:t>
      </w:r>
    </w:p>
    <w:p w:rsidR="00A872D4" w:rsidRPr="00A872D4" w:rsidRDefault="00A872D4" w:rsidP="00A872D4">
      <w:pPr>
        <w:pStyle w:val="ListParagraph"/>
        <w:numPr>
          <w:ilvl w:val="0"/>
          <w:numId w:val="13"/>
        </w:numPr>
        <w:rPr>
          <w:sz w:val="24"/>
          <w:szCs w:val="24"/>
        </w:rPr>
      </w:pPr>
      <w:r w:rsidRPr="00A872D4">
        <w:rPr>
          <w:sz w:val="24"/>
          <w:szCs w:val="24"/>
        </w:rPr>
        <w:t>Portal Registration: If you haven’t already, you must register on the MCA portal as a Business User. Use your credentials to log in.</w:t>
      </w:r>
    </w:p>
    <w:p w:rsidR="00A872D4" w:rsidRPr="00A872D4" w:rsidRDefault="00A872D4" w:rsidP="00A872D4">
      <w:pPr>
        <w:pStyle w:val="ListParagraph"/>
        <w:numPr>
          <w:ilvl w:val="0"/>
          <w:numId w:val="13"/>
        </w:numPr>
        <w:rPr>
          <w:sz w:val="24"/>
          <w:szCs w:val="24"/>
        </w:rPr>
      </w:pPr>
      <w:r w:rsidRPr="00A872D4">
        <w:rPr>
          <w:sz w:val="24"/>
          <w:szCs w:val="24"/>
        </w:rPr>
        <w:t>Form Submission: Post login, upload the filled and signed forms from your local system to the portal.</w:t>
      </w:r>
    </w:p>
    <w:p w:rsidR="00A872D4" w:rsidRDefault="00A872D4" w:rsidP="00A872D4">
      <w:pPr>
        <w:pStyle w:val="ListParagraph"/>
        <w:numPr>
          <w:ilvl w:val="0"/>
          <w:numId w:val="13"/>
        </w:numPr>
        <w:rPr>
          <w:sz w:val="24"/>
          <w:szCs w:val="24"/>
        </w:rPr>
      </w:pPr>
      <w:r w:rsidRPr="00A872D4">
        <w:rPr>
          <w:sz w:val="24"/>
          <w:szCs w:val="24"/>
        </w:rPr>
        <w:t>Payment and Tracking: Upon successful upload, the system generates a Service Request Number (SRN). A payment window will appear next. You have the option to either pay immediately via internet banking or a credit/debit card, or choose the 'Pay Later' option and complete the payment within the prescribed time frame using the saved challan.</w:t>
      </w:r>
    </w:p>
    <w:p w:rsidR="00A872D4" w:rsidRDefault="00A872D4" w:rsidP="00A872D4">
      <w:pPr>
        <w:rPr>
          <w:sz w:val="24"/>
          <w:szCs w:val="24"/>
        </w:rPr>
      </w:pPr>
    </w:p>
    <w:p w:rsidR="00A872D4" w:rsidRDefault="00A872D4" w:rsidP="00A872D4">
      <w:pPr>
        <w:rPr>
          <w:sz w:val="24"/>
          <w:szCs w:val="24"/>
        </w:rPr>
      </w:pPr>
    </w:p>
    <w:p w:rsidR="00A872D4" w:rsidRDefault="00A872D4" w:rsidP="00A872D4">
      <w:pPr>
        <w:rPr>
          <w:sz w:val="24"/>
          <w:szCs w:val="24"/>
        </w:rPr>
      </w:pPr>
    </w:p>
    <w:p w:rsidR="00A872D4" w:rsidRDefault="00A872D4" w:rsidP="00A872D4">
      <w:pPr>
        <w:rPr>
          <w:sz w:val="24"/>
          <w:szCs w:val="24"/>
        </w:rPr>
      </w:pPr>
    </w:p>
    <w:p w:rsidR="00A872D4" w:rsidRDefault="00A872D4" w:rsidP="00A872D4">
      <w:pPr>
        <w:rPr>
          <w:sz w:val="24"/>
          <w:szCs w:val="24"/>
        </w:rPr>
      </w:pPr>
    </w:p>
    <w:p w:rsidR="00A872D4" w:rsidRDefault="00B53C4C" w:rsidP="00A872D4">
      <w:pPr>
        <w:rPr>
          <w:sz w:val="24"/>
          <w:szCs w:val="24"/>
        </w:rPr>
      </w:pPr>
      <w:r w:rsidRPr="00B53C4C">
        <w:rPr>
          <w:rFonts w:ascii="Times New Roman" w:hAnsi="Times New Roman" w:cs="Times New Roman"/>
          <w:sz w:val="24"/>
          <w:szCs w:val="24"/>
        </w:rPr>
        <w:pict>
          <v:rect id="_x0000_s1197" style="position:absolute;margin-left:-9.05pt;margin-top:742.9pt;width:639.15pt;height:38.25pt;z-index:251790336;mso-position-horizontal-relative:margin;mso-position-vertical-relative:margin" fillcolor="#1a0ab6" stroked="f" strokecolor="#c6d9f1 [671]" strokeweight="10pt">
            <v:fill opacity="36045f"/>
            <v:stroke linestyle="thinThin"/>
            <v:shadow color="#868686"/>
            <w10:wrap anchorx="margin" anchory="margin"/>
          </v:rect>
        </w:pict>
      </w:r>
    </w:p>
    <w:p w:rsidR="00A872D4" w:rsidRDefault="00A872D4" w:rsidP="00A872D4">
      <w:pPr>
        <w:rPr>
          <w:sz w:val="24"/>
          <w:szCs w:val="24"/>
        </w:rPr>
      </w:pPr>
    </w:p>
    <w:p w:rsidR="00A872D4" w:rsidRDefault="00A872D4" w:rsidP="00A872D4">
      <w:pPr>
        <w:rPr>
          <w:sz w:val="24"/>
          <w:szCs w:val="24"/>
        </w:rPr>
      </w:pPr>
    </w:p>
    <w:p w:rsidR="00A872D4" w:rsidRDefault="00B53C4C" w:rsidP="00A872D4">
      <w:pPr>
        <w:rPr>
          <w:sz w:val="24"/>
          <w:szCs w:val="24"/>
        </w:rPr>
      </w:pPr>
      <w:r w:rsidRPr="00B53C4C">
        <w:rPr>
          <w:rFonts w:ascii="Times New Roman" w:hAnsi="Times New Roman" w:cs="Times New Roman"/>
          <w:noProof/>
          <w:sz w:val="24"/>
          <w:szCs w:val="24"/>
        </w:rPr>
        <w:pict>
          <v:shape id="_x0000_s1202" type="#_x0000_t202" style="position:absolute;margin-left:63.3pt;margin-top:690.4pt;width:340.6pt;height:27.1pt;z-index:251795456;mso-position-horizontal-relative:margin;mso-position-vertical-relative:margin" fillcolor="#4f81bd [3204]" stroked="f" strokecolor="#4f81bd [3204]" strokeweight="10pt">
            <v:fill opacity="9830f"/>
            <v:stroke linestyle="thinThin"/>
            <v:shadow color="#868686"/>
            <v:textbox style="mso-next-textbox:#_x0000_s1202">
              <w:txbxContent>
                <w:p w:rsidR="00494972" w:rsidRPr="001F0880" w:rsidRDefault="00494972" w:rsidP="00494972">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rect id="_x0000_s1198" style="position:absolute;margin-left:-78.05pt;margin-top:682.15pt;width:639.15pt;height:38.25pt;z-index:251791360;mso-position-horizontal-relative:margin;mso-position-vertical-relative:margin" fillcolor="#1a0ab6" stroked="f" strokecolor="#c6d9f1 [671]" strokeweight="10pt">
            <v:fill opacity="36045f"/>
            <v:stroke linestyle="thinThin"/>
            <v:shadow color="#868686"/>
            <w10:wrap anchorx="margin" anchory="margin"/>
          </v:rect>
        </w:pict>
      </w:r>
    </w:p>
    <w:p w:rsidR="00A872D4" w:rsidRDefault="00B53C4C" w:rsidP="00A872D4">
      <w:pPr>
        <w:rPr>
          <w:sz w:val="24"/>
          <w:szCs w:val="24"/>
        </w:rPr>
      </w:pPr>
      <w:r w:rsidRPr="00B53C4C">
        <w:rPr>
          <w:rFonts w:ascii="Times New Roman" w:hAnsi="Times New Roman" w:cs="Times New Roman"/>
          <w:noProof/>
          <w:sz w:val="24"/>
          <w:szCs w:val="24"/>
        </w:rPr>
        <w:lastRenderedPageBreak/>
        <w:pict>
          <v:rect id="_x0000_s1193" style="position:absolute;margin-left:142.15pt;margin-top:-60.6pt;width:160.65pt;height:40.95pt;z-index:251785216;mso-position-horizontal-relative:margin;mso-position-vertical-relative:margin" stroked="f">
            <v:fill r:id="rId8" o:title="logo-6" rotate="t" type="frame"/>
            <w10:wrap type="topAndBottom" anchorx="margin" anchory="margin"/>
          </v:rect>
        </w:pict>
      </w:r>
      <w:r w:rsidRPr="00B53C4C">
        <w:rPr>
          <w:rFonts w:ascii="Times New Roman" w:hAnsi="Times New Roman" w:cs="Times New Roman"/>
          <w:noProof/>
          <w:sz w:val="24"/>
          <w:szCs w:val="24"/>
        </w:rPr>
        <w:pict>
          <v:shape id="_x0000_s1189" type="#_x0000_t32" style="position:absolute;margin-left:-907.6pt;margin-top:-10.4pt;width:66468.2pt;height:5.45pt;flip:y;z-index:251780096;mso-position-horizontal-relative:margin;mso-position-vertical-relative:margin" o:connectortype="straight" strokecolor="#7030a0" strokeweight="2.25pt">
            <v:shadow color="#868686"/>
            <w10:wrap anchorx="margin" anchory="margin"/>
          </v:shape>
        </w:pict>
      </w:r>
    </w:p>
    <w:p w:rsidR="00A872D4" w:rsidRPr="004C7188" w:rsidRDefault="00A872D4" w:rsidP="00A872D4">
      <w:pPr>
        <w:rPr>
          <w:rFonts w:ascii="Arial" w:hAnsi="Arial" w:cs="Arial"/>
          <w:b/>
          <w:color w:val="3366FF"/>
          <w:sz w:val="28"/>
          <w:szCs w:val="30"/>
          <w:shd w:val="clear" w:color="auto" w:fill="FFFFFF"/>
        </w:rPr>
      </w:pPr>
      <w:r w:rsidRPr="004C7188">
        <w:rPr>
          <w:rFonts w:ascii="Arial" w:hAnsi="Arial" w:cs="Arial"/>
          <w:b/>
          <w:color w:val="3366FF"/>
          <w:sz w:val="28"/>
          <w:szCs w:val="30"/>
          <w:shd w:val="clear" w:color="auto" w:fill="FFFFFF"/>
        </w:rPr>
        <w:t>Documents Required ROC :</w:t>
      </w:r>
    </w:p>
    <w:p w:rsidR="00A872D4" w:rsidRDefault="00A872D4" w:rsidP="00A872D4">
      <w:pPr>
        <w:rPr>
          <w:rFonts w:ascii="Arial" w:hAnsi="Arial" w:cs="Arial"/>
          <w:color w:val="001D35"/>
          <w:sz w:val="30"/>
          <w:szCs w:val="30"/>
          <w:shd w:val="clear" w:color="auto" w:fill="FFFFFF"/>
        </w:rPr>
      </w:pPr>
    </w:p>
    <w:p w:rsidR="00A872D4" w:rsidRPr="00494972" w:rsidRDefault="00A872D4" w:rsidP="00A872D4">
      <w:pPr>
        <w:rPr>
          <w:rFonts w:ascii="Arial" w:hAnsi="Arial" w:cs="Arial"/>
          <w:color w:val="001D35"/>
          <w:sz w:val="24"/>
          <w:szCs w:val="30"/>
          <w:shd w:val="clear" w:color="auto" w:fill="FFFFFF"/>
        </w:rPr>
      </w:pPr>
      <w:r w:rsidRPr="00494972">
        <w:rPr>
          <w:rFonts w:ascii="Arial" w:hAnsi="Arial" w:cs="Arial"/>
          <w:color w:val="001D35"/>
          <w:sz w:val="24"/>
          <w:szCs w:val="30"/>
          <w:shd w:val="clear" w:color="auto" w:fill="FFFFFF"/>
        </w:rPr>
        <w:t xml:space="preserve">Companies incorporated under the Companies Act, 1956 need to file the following documents: </w:t>
      </w:r>
    </w:p>
    <w:p w:rsidR="00A872D4" w:rsidRPr="00494972" w:rsidRDefault="00A872D4" w:rsidP="00A872D4">
      <w:pPr>
        <w:pStyle w:val="ListParagraph"/>
        <w:numPr>
          <w:ilvl w:val="0"/>
          <w:numId w:val="14"/>
        </w:numPr>
        <w:rPr>
          <w:rFonts w:ascii="Arial" w:hAnsi="Arial" w:cs="Arial"/>
          <w:color w:val="001D35"/>
          <w:sz w:val="24"/>
          <w:szCs w:val="30"/>
          <w:shd w:val="clear" w:color="auto" w:fill="FFFFFF"/>
        </w:rPr>
      </w:pPr>
      <w:r w:rsidRPr="00494972">
        <w:rPr>
          <w:rFonts w:ascii="Arial" w:hAnsi="Arial" w:cs="Arial"/>
          <w:color w:val="001D35"/>
          <w:sz w:val="24"/>
          <w:szCs w:val="30"/>
          <w:shd w:val="clear" w:color="auto" w:fill="FFFFFF"/>
        </w:rPr>
        <w:t xml:space="preserve">Balance sheet: Form 23AC </w:t>
      </w:r>
    </w:p>
    <w:p w:rsidR="00A872D4" w:rsidRPr="00494972" w:rsidRDefault="00A872D4" w:rsidP="00A872D4">
      <w:pPr>
        <w:pStyle w:val="ListParagraph"/>
        <w:numPr>
          <w:ilvl w:val="0"/>
          <w:numId w:val="14"/>
        </w:numPr>
        <w:rPr>
          <w:rFonts w:ascii="Arial" w:hAnsi="Arial" w:cs="Arial"/>
          <w:color w:val="001D35"/>
          <w:sz w:val="24"/>
          <w:szCs w:val="30"/>
          <w:shd w:val="clear" w:color="auto" w:fill="FFFFFF"/>
        </w:rPr>
      </w:pPr>
      <w:r w:rsidRPr="00494972">
        <w:rPr>
          <w:rFonts w:ascii="Arial" w:hAnsi="Arial" w:cs="Arial"/>
          <w:color w:val="001D35"/>
          <w:sz w:val="24"/>
          <w:szCs w:val="30"/>
          <w:shd w:val="clear" w:color="auto" w:fill="FFFFFF"/>
        </w:rPr>
        <w:t xml:space="preserve">Profit and loss account: Form 23ACA </w:t>
      </w:r>
    </w:p>
    <w:p w:rsidR="00A872D4" w:rsidRPr="00494972" w:rsidRDefault="00A872D4" w:rsidP="00A872D4">
      <w:pPr>
        <w:pStyle w:val="ListParagraph"/>
        <w:numPr>
          <w:ilvl w:val="0"/>
          <w:numId w:val="14"/>
        </w:numPr>
        <w:rPr>
          <w:rFonts w:ascii="Arial" w:hAnsi="Arial" w:cs="Arial"/>
          <w:color w:val="001D35"/>
          <w:sz w:val="24"/>
          <w:szCs w:val="30"/>
          <w:shd w:val="clear" w:color="auto" w:fill="FFFFFF"/>
        </w:rPr>
      </w:pPr>
      <w:r w:rsidRPr="00494972">
        <w:rPr>
          <w:rFonts w:ascii="Arial" w:hAnsi="Arial" w:cs="Arial"/>
          <w:color w:val="001D35"/>
          <w:sz w:val="24"/>
          <w:szCs w:val="30"/>
          <w:shd w:val="clear" w:color="auto" w:fill="FFFFFF"/>
        </w:rPr>
        <w:t xml:space="preserve">Annual return: Form 20B for companies with share capital, Form 21A for companies without share capital </w:t>
      </w:r>
    </w:p>
    <w:p w:rsidR="00A872D4" w:rsidRPr="00494972" w:rsidRDefault="00A872D4" w:rsidP="00A872D4">
      <w:pPr>
        <w:pStyle w:val="ListParagraph"/>
        <w:numPr>
          <w:ilvl w:val="0"/>
          <w:numId w:val="14"/>
        </w:numPr>
        <w:rPr>
          <w:rFonts w:ascii="Arial" w:hAnsi="Arial" w:cs="Arial"/>
          <w:color w:val="001D35"/>
          <w:sz w:val="24"/>
          <w:szCs w:val="30"/>
          <w:shd w:val="clear" w:color="auto" w:fill="FFFFFF"/>
        </w:rPr>
      </w:pPr>
      <w:r w:rsidRPr="00494972">
        <w:rPr>
          <w:rFonts w:ascii="Arial" w:hAnsi="Arial" w:cs="Arial"/>
          <w:color w:val="001D35"/>
          <w:sz w:val="24"/>
          <w:szCs w:val="30"/>
          <w:shd w:val="clear" w:color="auto" w:fill="FFFFFF"/>
        </w:rPr>
        <w:t>Compliance certificate: Form 66 for companies with paid up capital of Rs. 10 lakh to Rs. 5 crore</w:t>
      </w:r>
    </w:p>
    <w:p w:rsidR="00A872D4" w:rsidRPr="00A872D4" w:rsidRDefault="00A872D4" w:rsidP="00A872D4">
      <w:pPr>
        <w:rPr>
          <w:b/>
          <w:sz w:val="24"/>
          <w:szCs w:val="24"/>
        </w:rPr>
      </w:pPr>
      <w:r w:rsidRPr="00A872D4">
        <w:rPr>
          <w:b/>
          <w:sz w:val="24"/>
          <w:szCs w:val="24"/>
        </w:rPr>
        <w:t>Other documents</w:t>
      </w:r>
    </w:p>
    <w:p w:rsidR="00A872D4" w:rsidRPr="00494972" w:rsidRDefault="00A872D4" w:rsidP="00494972">
      <w:pPr>
        <w:pStyle w:val="ListParagraph"/>
        <w:numPr>
          <w:ilvl w:val="0"/>
          <w:numId w:val="15"/>
        </w:numPr>
        <w:rPr>
          <w:sz w:val="24"/>
          <w:szCs w:val="24"/>
        </w:rPr>
      </w:pPr>
      <w:r w:rsidRPr="00494972">
        <w:rPr>
          <w:sz w:val="24"/>
          <w:szCs w:val="24"/>
        </w:rPr>
        <w:t>Other documents that need to be filed include:</w:t>
      </w:r>
    </w:p>
    <w:p w:rsidR="00A872D4" w:rsidRPr="00494972" w:rsidRDefault="00A872D4" w:rsidP="00494972">
      <w:pPr>
        <w:pStyle w:val="ListParagraph"/>
        <w:numPr>
          <w:ilvl w:val="0"/>
          <w:numId w:val="15"/>
        </w:numPr>
        <w:rPr>
          <w:sz w:val="24"/>
          <w:szCs w:val="24"/>
        </w:rPr>
      </w:pPr>
      <w:r w:rsidRPr="00494972">
        <w:rPr>
          <w:sz w:val="24"/>
          <w:szCs w:val="24"/>
        </w:rPr>
        <w:t xml:space="preserve">Return of Allotment (Form No. Pas-3) </w:t>
      </w:r>
    </w:p>
    <w:p w:rsidR="00A872D4" w:rsidRPr="00494972" w:rsidRDefault="00A872D4" w:rsidP="00494972">
      <w:pPr>
        <w:pStyle w:val="ListParagraph"/>
        <w:numPr>
          <w:ilvl w:val="0"/>
          <w:numId w:val="15"/>
        </w:numPr>
        <w:rPr>
          <w:sz w:val="24"/>
          <w:szCs w:val="24"/>
        </w:rPr>
      </w:pPr>
      <w:r w:rsidRPr="00494972">
        <w:rPr>
          <w:sz w:val="24"/>
          <w:szCs w:val="24"/>
        </w:rPr>
        <w:t xml:space="preserve">Change of Registered office (Form No. INC-22) </w:t>
      </w:r>
    </w:p>
    <w:p w:rsidR="00A872D4" w:rsidRPr="00494972" w:rsidRDefault="00A872D4" w:rsidP="00494972">
      <w:pPr>
        <w:pStyle w:val="ListParagraph"/>
        <w:numPr>
          <w:ilvl w:val="0"/>
          <w:numId w:val="15"/>
        </w:numPr>
        <w:rPr>
          <w:sz w:val="24"/>
          <w:szCs w:val="24"/>
        </w:rPr>
      </w:pPr>
      <w:r w:rsidRPr="00494972">
        <w:rPr>
          <w:sz w:val="24"/>
          <w:szCs w:val="24"/>
        </w:rPr>
        <w:t xml:space="preserve">Change among the Directors (Form No. DIR-12) </w:t>
      </w:r>
    </w:p>
    <w:p w:rsidR="00A872D4" w:rsidRPr="00494972" w:rsidRDefault="00A872D4" w:rsidP="00494972">
      <w:pPr>
        <w:pStyle w:val="ListParagraph"/>
        <w:numPr>
          <w:ilvl w:val="0"/>
          <w:numId w:val="15"/>
        </w:numPr>
        <w:rPr>
          <w:sz w:val="24"/>
          <w:szCs w:val="24"/>
        </w:rPr>
      </w:pPr>
      <w:r w:rsidRPr="00494972">
        <w:rPr>
          <w:sz w:val="24"/>
          <w:szCs w:val="24"/>
        </w:rPr>
        <w:t xml:space="preserve">Charges (Form No. CHG- 1, 9, 4) </w:t>
      </w:r>
    </w:p>
    <w:p w:rsidR="00A872D4" w:rsidRPr="00494972" w:rsidRDefault="00A872D4" w:rsidP="00494972">
      <w:pPr>
        <w:pStyle w:val="ListParagraph"/>
        <w:numPr>
          <w:ilvl w:val="0"/>
          <w:numId w:val="15"/>
        </w:numPr>
        <w:rPr>
          <w:sz w:val="24"/>
          <w:szCs w:val="24"/>
        </w:rPr>
      </w:pPr>
      <w:r w:rsidRPr="00494972">
        <w:rPr>
          <w:sz w:val="24"/>
          <w:szCs w:val="24"/>
        </w:rPr>
        <w:t xml:space="preserve">Company financials </w:t>
      </w:r>
    </w:p>
    <w:p w:rsidR="00A872D4" w:rsidRPr="00494972" w:rsidRDefault="00A872D4" w:rsidP="00494972">
      <w:pPr>
        <w:pStyle w:val="ListParagraph"/>
        <w:numPr>
          <w:ilvl w:val="0"/>
          <w:numId w:val="15"/>
        </w:numPr>
        <w:rPr>
          <w:sz w:val="24"/>
          <w:szCs w:val="24"/>
        </w:rPr>
      </w:pPr>
      <w:r w:rsidRPr="00494972">
        <w:rPr>
          <w:sz w:val="24"/>
          <w:szCs w:val="24"/>
        </w:rPr>
        <w:t xml:space="preserve">Company annual report </w:t>
      </w:r>
    </w:p>
    <w:p w:rsidR="00A872D4" w:rsidRPr="00494972" w:rsidRDefault="00A872D4" w:rsidP="00494972">
      <w:pPr>
        <w:pStyle w:val="ListParagraph"/>
        <w:numPr>
          <w:ilvl w:val="0"/>
          <w:numId w:val="15"/>
        </w:numPr>
        <w:rPr>
          <w:sz w:val="24"/>
          <w:szCs w:val="24"/>
        </w:rPr>
      </w:pPr>
      <w:r w:rsidRPr="00494972">
        <w:rPr>
          <w:sz w:val="24"/>
          <w:szCs w:val="24"/>
        </w:rPr>
        <w:t xml:space="preserve">List of shareholders </w:t>
      </w:r>
    </w:p>
    <w:p w:rsidR="00A872D4" w:rsidRPr="00494972" w:rsidRDefault="00A872D4" w:rsidP="00494972">
      <w:pPr>
        <w:pStyle w:val="ListParagraph"/>
        <w:numPr>
          <w:ilvl w:val="0"/>
          <w:numId w:val="15"/>
        </w:numPr>
        <w:rPr>
          <w:sz w:val="24"/>
          <w:szCs w:val="24"/>
        </w:rPr>
      </w:pPr>
      <w:r w:rsidRPr="00494972">
        <w:rPr>
          <w:sz w:val="24"/>
          <w:szCs w:val="24"/>
        </w:rPr>
        <w:t xml:space="preserve">Audit report </w:t>
      </w:r>
    </w:p>
    <w:p w:rsidR="00A872D4" w:rsidRPr="00494972" w:rsidRDefault="00A872D4" w:rsidP="00494972">
      <w:pPr>
        <w:pStyle w:val="ListParagraph"/>
        <w:numPr>
          <w:ilvl w:val="0"/>
          <w:numId w:val="15"/>
        </w:numPr>
        <w:rPr>
          <w:sz w:val="24"/>
          <w:szCs w:val="24"/>
        </w:rPr>
      </w:pPr>
      <w:r w:rsidRPr="00494972">
        <w:rPr>
          <w:sz w:val="24"/>
          <w:szCs w:val="24"/>
        </w:rPr>
        <w:t xml:space="preserve">Auditor's appointment letter </w:t>
      </w:r>
    </w:p>
    <w:p w:rsidR="00A872D4" w:rsidRPr="00494972" w:rsidRDefault="00A872D4" w:rsidP="00494972">
      <w:pPr>
        <w:pStyle w:val="ListParagraph"/>
        <w:numPr>
          <w:ilvl w:val="0"/>
          <w:numId w:val="15"/>
        </w:numPr>
        <w:rPr>
          <w:sz w:val="24"/>
          <w:szCs w:val="24"/>
        </w:rPr>
      </w:pPr>
      <w:r w:rsidRPr="00494972">
        <w:rPr>
          <w:sz w:val="24"/>
          <w:szCs w:val="24"/>
        </w:rPr>
        <w:t xml:space="preserve">Auditor's consent letter </w:t>
      </w:r>
    </w:p>
    <w:p w:rsidR="00A872D4" w:rsidRPr="00494972" w:rsidRDefault="00A872D4" w:rsidP="00494972">
      <w:pPr>
        <w:pStyle w:val="ListParagraph"/>
        <w:numPr>
          <w:ilvl w:val="0"/>
          <w:numId w:val="15"/>
        </w:numPr>
        <w:rPr>
          <w:sz w:val="24"/>
          <w:szCs w:val="24"/>
        </w:rPr>
      </w:pPr>
      <w:r w:rsidRPr="00494972">
        <w:rPr>
          <w:sz w:val="24"/>
          <w:szCs w:val="24"/>
        </w:rPr>
        <w:t xml:space="preserve">Notice of the AGM </w:t>
      </w:r>
    </w:p>
    <w:p w:rsidR="00A872D4" w:rsidRPr="00494972" w:rsidRDefault="00A872D4" w:rsidP="00A872D4">
      <w:pPr>
        <w:rPr>
          <w:b/>
          <w:sz w:val="24"/>
          <w:szCs w:val="24"/>
        </w:rPr>
      </w:pPr>
      <w:r w:rsidRPr="00494972">
        <w:rPr>
          <w:b/>
          <w:sz w:val="24"/>
          <w:szCs w:val="24"/>
        </w:rPr>
        <w:t>Company registration</w:t>
      </w:r>
    </w:p>
    <w:p w:rsidR="00A872D4" w:rsidRPr="00A872D4" w:rsidRDefault="00A872D4" w:rsidP="00A872D4">
      <w:pPr>
        <w:rPr>
          <w:sz w:val="24"/>
          <w:szCs w:val="24"/>
        </w:rPr>
      </w:pPr>
      <w:r w:rsidRPr="00A872D4">
        <w:rPr>
          <w:sz w:val="24"/>
          <w:szCs w:val="24"/>
        </w:rPr>
        <w:t>Documents that need to be filed for company registration include:</w:t>
      </w:r>
    </w:p>
    <w:p w:rsidR="00A872D4" w:rsidRPr="00494972" w:rsidRDefault="00A872D4" w:rsidP="00494972">
      <w:pPr>
        <w:pStyle w:val="ListParagraph"/>
        <w:numPr>
          <w:ilvl w:val="0"/>
          <w:numId w:val="16"/>
        </w:numPr>
        <w:rPr>
          <w:sz w:val="24"/>
          <w:szCs w:val="24"/>
        </w:rPr>
      </w:pPr>
      <w:r w:rsidRPr="00494972">
        <w:rPr>
          <w:sz w:val="24"/>
          <w:szCs w:val="24"/>
        </w:rPr>
        <w:t xml:space="preserve">KYC documents of promoters (PAN, Aadhar, ID and Address Proof) </w:t>
      </w:r>
    </w:p>
    <w:p w:rsidR="00A872D4" w:rsidRPr="00494972" w:rsidRDefault="00A872D4" w:rsidP="00494972">
      <w:pPr>
        <w:pStyle w:val="ListParagraph"/>
        <w:numPr>
          <w:ilvl w:val="0"/>
          <w:numId w:val="16"/>
        </w:numPr>
        <w:rPr>
          <w:sz w:val="24"/>
          <w:szCs w:val="24"/>
        </w:rPr>
      </w:pPr>
      <w:r w:rsidRPr="00494972">
        <w:rPr>
          <w:sz w:val="24"/>
          <w:szCs w:val="24"/>
        </w:rPr>
        <w:t xml:space="preserve">Registered office address proof </w:t>
      </w:r>
    </w:p>
    <w:p w:rsidR="00A872D4" w:rsidRPr="00494972" w:rsidRDefault="00A872D4" w:rsidP="00494972">
      <w:pPr>
        <w:pStyle w:val="ListParagraph"/>
        <w:numPr>
          <w:ilvl w:val="0"/>
          <w:numId w:val="16"/>
        </w:numPr>
        <w:rPr>
          <w:sz w:val="24"/>
          <w:szCs w:val="24"/>
        </w:rPr>
      </w:pPr>
      <w:r w:rsidRPr="00494972">
        <w:rPr>
          <w:sz w:val="24"/>
          <w:szCs w:val="24"/>
        </w:rPr>
        <w:t xml:space="preserve">Memorandum and Articles of Association </w:t>
      </w:r>
    </w:p>
    <w:p w:rsidR="00A872D4" w:rsidRDefault="00A872D4" w:rsidP="00494972">
      <w:pPr>
        <w:pStyle w:val="ListParagraph"/>
        <w:numPr>
          <w:ilvl w:val="0"/>
          <w:numId w:val="16"/>
        </w:numPr>
        <w:rPr>
          <w:sz w:val="24"/>
          <w:szCs w:val="24"/>
        </w:rPr>
      </w:pPr>
      <w:r w:rsidRPr="00494972">
        <w:rPr>
          <w:sz w:val="24"/>
          <w:szCs w:val="24"/>
        </w:rPr>
        <w:t>Declarations of shareholders and directors in INC 9</w:t>
      </w:r>
    </w:p>
    <w:p w:rsidR="00494972" w:rsidRDefault="004C7188" w:rsidP="00494972">
      <w:pPr>
        <w:rPr>
          <w:sz w:val="24"/>
          <w:szCs w:val="24"/>
        </w:rPr>
      </w:pPr>
      <w:r>
        <w:rPr>
          <w:noProof/>
          <w:sz w:val="24"/>
          <w:szCs w:val="24"/>
        </w:rPr>
        <w:pict>
          <v:shape id="_x0000_s1209" type="#_x0000_t202" style="position:absolute;margin-left:72.3pt;margin-top:689.75pt;width:340.6pt;height:27.1pt;z-index:251799552;mso-position-horizontal-relative:margin;mso-position-vertical-relative:margin" fillcolor="#4f81bd [3204]" stroked="f" strokecolor="#4f81bd [3204]" strokeweight="10pt">
            <v:fill opacity="9830f"/>
            <v:stroke linestyle="thinThin"/>
            <v:shadow color="#868686"/>
            <v:textbox style="mso-next-textbox:#_x0000_s1209">
              <w:txbxContent>
                <w:p w:rsidR="004C7188" w:rsidRPr="001F0880" w:rsidRDefault="004C7188" w:rsidP="004C7188">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rect id="_x0000_s1208" style="position:absolute;margin-left:-75.55pt;margin-top:681.95pt;width:639.15pt;height:38.25pt;z-index:251798528;mso-position-horizontal-relative:margin;mso-position-vertical-relative:margin" fillcolor="#1a0ab6" stroked="f" strokecolor="#c6d9f1 [671]" strokeweight="10pt">
            <v:fill opacity="36045f"/>
            <v:stroke linestyle="thinThin"/>
            <v:shadow color="#868686"/>
            <w10:wrap anchorx="margin" anchory="margin"/>
          </v:rect>
        </w:pict>
      </w:r>
    </w:p>
    <w:p w:rsidR="00494972" w:rsidRPr="00494972" w:rsidRDefault="00B53C4C" w:rsidP="00494972">
      <w:pPr>
        <w:rPr>
          <w:sz w:val="24"/>
          <w:szCs w:val="24"/>
        </w:rPr>
      </w:pPr>
      <w:r w:rsidRPr="00B53C4C">
        <w:rPr>
          <w:rFonts w:ascii="Times New Roman" w:hAnsi="Times New Roman" w:cs="Times New Roman"/>
          <w:noProof/>
          <w:sz w:val="24"/>
          <w:szCs w:val="24"/>
        </w:rPr>
        <w:lastRenderedPageBreak/>
        <w:pict>
          <v:rect id="_x0000_s1194" style="position:absolute;margin-left:152.65pt;margin-top:-60.6pt;width:160.65pt;height:40.95pt;z-index:251786240;mso-position-horizontal-relative:margin;mso-position-vertical-relative:margin" stroked="f">
            <v:fill r:id="rId8" o:title="logo-6" rotate="t" type="frame"/>
            <w10:wrap type="topAndBottom" anchorx="margin" anchory="margin"/>
          </v:rect>
        </w:pict>
      </w:r>
      <w:r w:rsidRPr="00B53C4C">
        <w:rPr>
          <w:rFonts w:ascii="Times New Roman" w:hAnsi="Times New Roman" w:cs="Times New Roman"/>
          <w:sz w:val="24"/>
          <w:szCs w:val="24"/>
        </w:rPr>
        <w:pict>
          <v:shape id="_x0000_s1190" type="#_x0000_t32" style="position:absolute;margin-left:-1171.95pt;margin-top:-11.45pt;width:66468.2pt;height:5.45pt;flip:y;z-index:251782144;mso-position-horizontal-relative:margin;mso-position-vertical-relative:margin" o:connectortype="straight" strokecolor="#7030a0" strokeweight="2.25pt">
            <v:shadow color="#868686"/>
            <w10:wrap anchorx="margin" anchory="margin"/>
          </v:shape>
        </w:pict>
      </w:r>
    </w:p>
    <w:p w:rsidR="00FC7B4A" w:rsidRDefault="00FC7B4A" w:rsidP="00A872D4">
      <w:pPr>
        <w:rPr>
          <w:sz w:val="24"/>
          <w:szCs w:val="24"/>
        </w:rPr>
      </w:pPr>
    </w:p>
    <w:p w:rsidR="00FC7B4A" w:rsidRPr="00CF3D7E" w:rsidRDefault="00FC7B4A" w:rsidP="00FC7B4A">
      <w:pPr>
        <w:spacing w:line="240" w:lineRule="auto"/>
        <w:jc w:val="center"/>
        <w:rPr>
          <w:rFonts w:ascii="Eras Bold ITC" w:hAnsi="Eras Bold ITC"/>
          <w:b/>
          <w:color w:val="E36C0A" w:themeColor="accent6" w:themeShade="BF"/>
          <w:sz w:val="72"/>
          <w:szCs w:val="72"/>
        </w:rPr>
      </w:pPr>
      <w:r w:rsidRPr="00CF3D7E">
        <w:rPr>
          <w:rFonts w:ascii="Eras Bold ITC" w:hAnsi="Eras Bold ITC"/>
          <w:b/>
          <w:color w:val="E36C0A" w:themeColor="accent6" w:themeShade="BF"/>
          <w:sz w:val="72"/>
          <w:szCs w:val="72"/>
        </w:rPr>
        <w:t>Good Luck</w:t>
      </w:r>
    </w:p>
    <w:p w:rsidR="00FC7B4A" w:rsidRDefault="00FC7B4A" w:rsidP="00FC7B4A">
      <w:pPr>
        <w:rPr>
          <w:rFonts w:ascii="Eras Bold ITC" w:hAnsi="Eras Bold ITC"/>
          <w:b/>
          <w:color w:val="E36C0A" w:themeColor="accent6" w:themeShade="BF"/>
          <w:sz w:val="72"/>
          <w:szCs w:val="72"/>
        </w:rPr>
      </w:pPr>
      <w:r>
        <w:rPr>
          <w:rFonts w:ascii="Eras Bold ITC" w:hAnsi="Eras Bold ITC"/>
          <w:b/>
          <w:color w:val="E36C0A" w:themeColor="accent6" w:themeShade="BF"/>
          <w:sz w:val="72"/>
          <w:szCs w:val="72"/>
        </w:rPr>
        <w:t xml:space="preserve">         </w:t>
      </w:r>
      <w:r w:rsidRPr="00CF3D7E">
        <w:rPr>
          <w:rFonts w:ascii="Eras Bold ITC" w:hAnsi="Eras Bold ITC"/>
          <w:b/>
          <w:color w:val="E36C0A" w:themeColor="accent6" w:themeShade="BF"/>
          <w:sz w:val="72"/>
          <w:szCs w:val="72"/>
        </w:rPr>
        <w:t>For Your Business</w:t>
      </w:r>
      <w:r>
        <w:rPr>
          <w:rFonts w:ascii="Eras Bold ITC" w:hAnsi="Eras Bold ITC"/>
          <w:b/>
          <w:color w:val="E36C0A" w:themeColor="accent6" w:themeShade="BF"/>
          <w:sz w:val="72"/>
          <w:szCs w:val="72"/>
        </w:rPr>
        <w:t xml:space="preserve"> </w:t>
      </w:r>
    </w:p>
    <w:p w:rsidR="00FC7B4A" w:rsidRDefault="00FC7B4A" w:rsidP="00A872D4">
      <w:pPr>
        <w:rPr>
          <w:sz w:val="24"/>
          <w:szCs w:val="24"/>
        </w:rPr>
      </w:pPr>
    </w:p>
    <w:p w:rsidR="00FC7B4A" w:rsidRDefault="00FC7B4A" w:rsidP="00A872D4">
      <w:pPr>
        <w:rPr>
          <w:sz w:val="24"/>
          <w:szCs w:val="24"/>
        </w:rPr>
      </w:pPr>
    </w:p>
    <w:p w:rsidR="00FC7B4A" w:rsidRDefault="00FC7B4A" w:rsidP="00A872D4">
      <w:pPr>
        <w:rPr>
          <w:sz w:val="24"/>
          <w:szCs w:val="24"/>
        </w:rPr>
      </w:pPr>
    </w:p>
    <w:p w:rsidR="00FC7B4A" w:rsidRDefault="00FC7B4A" w:rsidP="00A872D4">
      <w:pPr>
        <w:rPr>
          <w:sz w:val="24"/>
          <w:szCs w:val="24"/>
        </w:rPr>
      </w:pPr>
    </w:p>
    <w:p w:rsidR="00FC7B4A" w:rsidRDefault="00FC7B4A" w:rsidP="00A872D4">
      <w:pPr>
        <w:rPr>
          <w:sz w:val="24"/>
          <w:szCs w:val="24"/>
        </w:rPr>
      </w:pPr>
    </w:p>
    <w:p w:rsidR="00FC7B4A" w:rsidRDefault="00FC7B4A" w:rsidP="00A872D4">
      <w:pPr>
        <w:rPr>
          <w:sz w:val="24"/>
          <w:szCs w:val="24"/>
        </w:rPr>
      </w:pPr>
    </w:p>
    <w:p w:rsidR="00FC7B4A" w:rsidRDefault="00FC7B4A" w:rsidP="00A872D4">
      <w:pPr>
        <w:rPr>
          <w:sz w:val="24"/>
          <w:szCs w:val="24"/>
        </w:rPr>
      </w:pPr>
    </w:p>
    <w:p w:rsidR="00FC7B4A" w:rsidRDefault="00FC7B4A" w:rsidP="00A872D4">
      <w:pPr>
        <w:rPr>
          <w:sz w:val="24"/>
          <w:szCs w:val="24"/>
        </w:rPr>
      </w:pPr>
    </w:p>
    <w:p w:rsidR="00FC7B4A" w:rsidRDefault="00FC7B4A" w:rsidP="00A872D4">
      <w:pPr>
        <w:rPr>
          <w:sz w:val="24"/>
          <w:szCs w:val="24"/>
        </w:rPr>
      </w:pPr>
    </w:p>
    <w:p w:rsidR="008D5E21" w:rsidRPr="00A872D4" w:rsidRDefault="00FC7B4A" w:rsidP="00FC7B4A">
      <w:pPr>
        <w:jc w:val="center"/>
        <w:rPr>
          <w:sz w:val="24"/>
          <w:szCs w:val="24"/>
        </w:rPr>
      </w:pPr>
      <w:r w:rsidRPr="00144EF9">
        <w:rPr>
          <w:rFonts w:ascii="Arial Black" w:hAnsi="Arial Black"/>
          <w:noProof/>
          <w:sz w:val="28"/>
          <w:szCs w:val="28"/>
        </w:rPr>
        <w:pict>
          <v:shape id="_x0000_s1212" type="#_x0000_t202" style="position:absolute;left:0;text-align:left;margin-left:62.2pt;margin-top:739.9pt;width:340.6pt;height:27.1pt;z-index:251804672;mso-position-horizontal-relative:margin;mso-position-vertical-relative:margin" fillcolor="#4f81bd [3204]" stroked="f" strokecolor="#4f81bd [3204]" strokeweight="10pt">
            <v:fill opacity="9830f"/>
            <v:stroke linestyle="thinThin"/>
            <v:shadow color="#868686"/>
            <v:textbox style="mso-next-textbox:#_x0000_s1212">
              <w:txbxContent>
                <w:p w:rsidR="00FC7B4A" w:rsidRPr="001F0880" w:rsidRDefault="00FC7B4A" w:rsidP="00FC7B4A">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144EF9">
        <w:rPr>
          <w:rFonts w:ascii="Arial Black" w:hAnsi="Arial Black"/>
          <w:noProof/>
          <w:sz w:val="28"/>
          <w:szCs w:val="28"/>
        </w:rPr>
        <w:pict>
          <v:rect id="_x0000_s1211" style="position:absolute;left:0;text-align:left;margin-left:-85.3pt;margin-top:731.9pt;width:639.15pt;height:38.25pt;z-index:251803648;mso-position-horizontal-relative:margin;mso-position-vertical-relative:margin" fillcolor="#1a0ab6" stroked="f" strokecolor="#c6d9f1 [671]" strokeweight="10pt">
            <v:fill opacity="36045f"/>
            <v:stroke linestyle="thinThin"/>
            <v:shadow color="#868686"/>
            <w10:wrap anchorx="margin" anchory="margin"/>
          </v:rect>
        </w:pict>
      </w:r>
      <w:r w:rsidRPr="00F10D2F">
        <w:rPr>
          <w:rFonts w:ascii="Arial Black" w:hAnsi="Arial Black"/>
          <w:sz w:val="28"/>
          <w:szCs w:val="28"/>
        </w:rPr>
        <w:t>Shop No 5, 1st Floor, Vallabh Vihar Park, Nr Bhagirath bungalows, Vijay Park BRTS, Ahmedabad - 382345</w:t>
      </w:r>
      <w:r w:rsidRPr="00FC7B4A">
        <w:rPr>
          <w:sz w:val="24"/>
          <w:szCs w:val="24"/>
        </w:rPr>
        <w:drawing>
          <wp:anchor distT="0" distB="0" distL="114300" distR="114300" simplePos="0" relativeHeight="251801600" behindDoc="0" locked="0" layoutInCell="1" allowOverlap="1">
            <wp:simplePos x="0" y="0"/>
            <wp:positionH relativeFrom="margin">
              <wp:posOffset>1692910</wp:posOffset>
            </wp:positionH>
            <wp:positionV relativeFrom="margin">
              <wp:posOffset>4975225</wp:posOffset>
            </wp:positionV>
            <wp:extent cx="2272665" cy="2291715"/>
            <wp:effectExtent l="19050" t="0" r="0" b="0"/>
            <wp:wrapTopAndBottom/>
            <wp:docPr id="2" name="Picture 68" descr="istockphoto-1178390753-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78390753-612x612.jpg"/>
                    <pic:cNvPicPr/>
                  </pic:nvPicPr>
                  <pic:blipFill>
                    <a:blip r:embed="rId10"/>
                    <a:srcRect r="6666" b="11951"/>
                    <a:stretch>
                      <a:fillRect/>
                    </a:stretch>
                  </pic:blipFill>
                  <pic:spPr>
                    <a:xfrm>
                      <a:off x="0" y="0"/>
                      <a:ext cx="2272665" cy="2291715"/>
                    </a:xfrm>
                    <a:prstGeom prst="rect">
                      <a:avLst/>
                    </a:prstGeom>
                  </pic:spPr>
                </pic:pic>
              </a:graphicData>
            </a:graphic>
          </wp:anchor>
        </w:drawing>
      </w:r>
      <w:r w:rsidR="00B53C4C" w:rsidRPr="00B53C4C">
        <w:rPr>
          <w:noProof/>
        </w:rPr>
        <w:pict>
          <v:shape id="_x0000_s1182" type="#_x0000_t202" style="position:absolute;left:0;text-align:left;margin-left:74.55pt;margin-top:689.15pt;width:340.6pt;height:27.1pt;z-index:251776000;mso-position-horizontal-relative:margin;mso-position-vertical-relative:margin" fillcolor="#4f81bd [3204]" stroked="f" strokecolor="#4f81bd [3204]" strokeweight="10pt">
            <v:fill opacity="9830f"/>
            <v:stroke linestyle="thinThin"/>
            <v:shadow color="#868686"/>
            <v:textbox style="mso-next-textbox:#_x0000_s1182">
              <w:txbxContent>
                <w:p w:rsidR="0089741E" w:rsidRPr="001F0880" w:rsidRDefault="0089741E" w:rsidP="0089741E">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B53C4C" w:rsidRPr="00B53C4C">
        <w:rPr>
          <w:noProof/>
        </w:rPr>
        <w:pict>
          <v:rect id="_x0000_s1177" style="position:absolute;left:0;text-align:left;margin-left:-75.2pt;margin-top:682.3pt;width:639.15pt;height:38.25pt;z-index:251770880;mso-position-horizontal-relative:margin;mso-position-vertical-relative:margin" fillcolor="#1a0ab6" stroked="f" strokecolor="#c6d9f1 [671]" strokeweight="10pt">
            <v:fill opacity="36045f"/>
            <v:stroke linestyle="thinThin"/>
            <v:shadow color="#868686"/>
            <w10:wrap anchorx="margin" anchory="margin"/>
          </v:rect>
        </w:pict>
      </w:r>
    </w:p>
    <w:sectPr w:rsidR="008D5E21" w:rsidRPr="00A872D4" w:rsidSect="00BF4A0C">
      <w:headerReference w:type="even" r:id="rId11"/>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D6C" w:rsidRDefault="00805D6C" w:rsidP="00783427">
      <w:pPr>
        <w:spacing w:after="0" w:line="240" w:lineRule="auto"/>
      </w:pPr>
      <w:r>
        <w:separator/>
      </w:r>
    </w:p>
  </w:endnote>
  <w:endnote w:type="continuationSeparator" w:id="1">
    <w:p w:rsidR="00805D6C" w:rsidRDefault="00805D6C" w:rsidP="00783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Poppins Black">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D6C" w:rsidRDefault="00805D6C" w:rsidP="00783427">
      <w:pPr>
        <w:spacing w:after="0" w:line="240" w:lineRule="auto"/>
      </w:pPr>
      <w:r>
        <w:separator/>
      </w:r>
    </w:p>
  </w:footnote>
  <w:footnote w:type="continuationSeparator" w:id="1">
    <w:p w:rsidR="00805D6C" w:rsidRDefault="00805D6C" w:rsidP="00783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B53C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2" o:spid="_x0000_s10242" type="#_x0000_t75" style="position:absolute;margin-left:0;margin-top:0;width:467.75pt;height:102.1pt;z-index:-251657216;mso-position-horizontal:center;mso-position-horizontal-relative:margin;mso-position-vertical:center;mso-position-vertical-relative:margin" o:allowincell="f">
          <v:imagedata r:id="rId1" o:title="logo-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B53C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3" o:spid="_x0000_s10243" type="#_x0000_t75" style="position:absolute;margin-left:0;margin-top:0;width:467.75pt;height:102.1pt;z-index:-251656192;mso-position-horizontal:center;mso-position-horizontal-relative:margin;mso-position-vertical:center;mso-position-vertical-relative:margin" o:allowincell="f">
          <v:imagedata r:id="rId1" o:title="logo-6"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B53C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1" o:spid="_x0000_s10241" type="#_x0000_t75" style="position:absolute;margin-left:0;margin-top:0;width:467.75pt;height:102.1pt;z-index:-251658240;mso-position-horizontal:center;mso-position-horizontal-relative:margin;mso-position-vertical:center;mso-position-vertical-relative:margin" o:allowincell="f">
          <v:imagedata r:id="rId1" o:title="logo-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B7B22"/>
    <w:multiLevelType w:val="hybridMultilevel"/>
    <w:tmpl w:val="5840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47867"/>
    <w:multiLevelType w:val="hybridMultilevel"/>
    <w:tmpl w:val="BDF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11234"/>
    <w:multiLevelType w:val="hybridMultilevel"/>
    <w:tmpl w:val="317C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15A60"/>
    <w:multiLevelType w:val="hybridMultilevel"/>
    <w:tmpl w:val="C2CC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53358A"/>
    <w:multiLevelType w:val="hybridMultilevel"/>
    <w:tmpl w:val="4E7E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B67CEC"/>
    <w:multiLevelType w:val="hybridMultilevel"/>
    <w:tmpl w:val="6DE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E4204"/>
    <w:multiLevelType w:val="hybridMultilevel"/>
    <w:tmpl w:val="E48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C4057A"/>
    <w:multiLevelType w:val="hybridMultilevel"/>
    <w:tmpl w:val="A5C2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BC0554"/>
    <w:multiLevelType w:val="hybridMultilevel"/>
    <w:tmpl w:val="28CC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FA3A9E"/>
    <w:multiLevelType w:val="hybridMultilevel"/>
    <w:tmpl w:val="08E0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2D70EF"/>
    <w:multiLevelType w:val="hybridMultilevel"/>
    <w:tmpl w:val="B7862DC0"/>
    <w:lvl w:ilvl="0" w:tplc="97A8A2F6">
      <w:start w:val="1"/>
      <w:numFmt w:val="decimal"/>
      <w:lvlText w:val="%1)"/>
      <w:lvlJc w:val="left"/>
      <w:pPr>
        <w:ind w:left="359" w:hanging="249"/>
      </w:pPr>
      <w:rPr>
        <w:rFonts w:ascii="Calibri" w:eastAsia="Calibri" w:hAnsi="Calibri" w:cs="Calibri" w:hint="default"/>
        <w:color w:val="111214"/>
        <w:w w:val="100"/>
        <w:sz w:val="24"/>
        <w:szCs w:val="24"/>
        <w:lang w:val="en-US" w:eastAsia="en-US" w:bidi="ar-SA"/>
      </w:rPr>
    </w:lvl>
    <w:lvl w:ilvl="1" w:tplc="25C2C528">
      <w:numFmt w:val="bullet"/>
      <w:lvlText w:val="•"/>
      <w:lvlJc w:val="left"/>
      <w:pPr>
        <w:ind w:left="1346" w:hanging="249"/>
      </w:pPr>
      <w:rPr>
        <w:rFonts w:hint="default"/>
        <w:lang w:val="en-US" w:eastAsia="en-US" w:bidi="ar-SA"/>
      </w:rPr>
    </w:lvl>
    <w:lvl w:ilvl="2" w:tplc="4698BAD8">
      <w:numFmt w:val="bullet"/>
      <w:lvlText w:val="•"/>
      <w:lvlJc w:val="left"/>
      <w:pPr>
        <w:ind w:left="2333" w:hanging="249"/>
      </w:pPr>
      <w:rPr>
        <w:rFonts w:hint="default"/>
        <w:lang w:val="en-US" w:eastAsia="en-US" w:bidi="ar-SA"/>
      </w:rPr>
    </w:lvl>
    <w:lvl w:ilvl="3" w:tplc="A88A284A">
      <w:numFmt w:val="bullet"/>
      <w:lvlText w:val="•"/>
      <w:lvlJc w:val="left"/>
      <w:pPr>
        <w:ind w:left="3320" w:hanging="249"/>
      </w:pPr>
      <w:rPr>
        <w:rFonts w:hint="default"/>
        <w:lang w:val="en-US" w:eastAsia="en-US" w:bidi="ar-SA"/>
      </w:rPr>
    </w:lvl>
    <w:lvl w:ilvl="4" w:tplc="E68884CA">
      <w:numFmt w:val="bullet"/>
      <w:lvlText w:val="•"/>
      <w:lvlJc w:val="left"/>
      <w:pPr>
        <w:ind w:left="4307" w:hanging="249"/>
      </w:pPr>
      <w:rPr>
        <w:rFonts w:hint="default"/>
        <w:lang w:val="en-US" w:eastAsia="en-US" w:bidi="ar-SA"/>
      </w:rPr>
    </w:lvl>
    <w:lvl w:ilvl="5" w:tplc="D00E61BE">
      <w:numFmt w:val="bullet"/>
      <w:lvlText w:val="•"/>
      <w:lvlJc w:val="left"/>
      <w:pPr>
        <w:ind w:left="5294" w:hanging="249"/>
      </w:pPr>
      <w:rPr>
        <w:rFonts w:hint="default"/>
        <w:lang w:val="en-US" w:eastAsia="en-US" w:bidi="ar-SA"/>
      </w:rPr>
    </w:lvl>
    <w:lvl w:ilvl="6" w:tplc="1DD2850A">
      <w:numFmt w:val="bullet"/>
      <w:lvlText w:val="•"/>
      <w:lvlJc w:val="left"/>
      <w:pPr>
        <w:ind w:left="6280" w:hanging="249"/>
      </w:pPr>
      <w:rPr>
        <w:rFonts w:hint="default"/>
        <w:lang w:val="en-US" w:eastAsia="en-US" w:bidi="ar-SA"/>
      </w:rPr>
    </w:lvl>
    <w:lvl w:ilvl="7" w:tplc="31B07E34">
      <w:numFmt w:val="bullet"/>
      <w:lvlText w:val="•"/>
      <w:lvlJc w:val="left"/>
      <w:pPr>
        <w:ind w:left="7267" w:hanging="249"/>
      </w:pPr>
      <w:rPr>
        <w:rFonts w:hint="default"/>
        <w:lang w:val="en-US" w:eastAsia="en-US" w:bidi="ar-SA"/>
      </w:rPr>
    </w:lvl>
    <w:lvl w:ilvl="8" w:tplc="122212E4">
      <w:numFmt w:val="bullet"/>
      <w:lvlText w:val="•"/>
      <w:lvlJc w:val="left"/>
      <w:pPr>
        <w:ind w:left="8254" w:hanging="249"/>
      </w:pPr>
      <w:rPr>
        <w:rFonts w:hint="default"/>
        <w:lang w:val="en-US" w:eastAsia="en-US" w:bidi="ar-SA"/>
      </w:rPr>
    </w:lvl>
  </w:abstractNum>
  <w:abstractNum w:abstractNumId="11">
    <w:nsid w:val="4EEA320B"/>
    <w:multiLevelType w:val="hybridMultilevel"/>
    <w:tmpl w:val="12BA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5F6793"/>
    <w:multiLevelType w:val="hybridMultilevel"/>
    <w:tmpl w:val="A0B0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CF010C"/>
    <w:multiLevelType w:val="hybridMultilevel"/>
    <w:tmpl w:val="AC28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023E39"/>
    <w:multiLevelType w:val="hybridMultilevel"/>
    <w:tmpl w:val="A57AD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1F4611"/>
    <w:multiLevelType w:val="hybridMultilevel"/>
    <w:tmpl w:val="6D96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6"/>
  </w:num>
  <w:num w:numId="6">
    <w:abstractNumId w:val="11"/>
  </w:num>
  <w:num w:numId="7">
    <w:abstractNumId w:val="4"/>
  </w:num>
  <w:num w:numId="8">
    <w:abstractNumId w:val="12"/>
  </w:num>
  <w:num w:numId="9">
    <w:abstractNumId w:val="3"/>
  </w:num>
  <w:num w:numId="10">
    <w:abstractNumId w:val="2"/>
  </w:num>
  <w:num w:numId="11">
    <w:abstractNumId w:val="13"/>
  </w:num>
  <w:num w:numId="12">
    <w:abstractNumId w:val="15"/>
  </w:num>
  <w:num w:numId="13">
    <w:abstractNumId w:val="7"/>
  </w:num>
  <w:num w:numId="14">
    <w:abstractNumId w:val="0"/>
  </w:num>
  <w:num w:numId="15">
    <w:abstractNumId w:val="1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30722"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0"/>
    </o:shapelayout>
  </w:hdrShapeDefaults>
  <w:footnotePr>
    <w:footnote w:id="0"/>
    <w:footnote w:id="1"/>
  </w:footnotePr>
  <w:endnotePr>
    <w:endnote w:id="0"/>
    <w:endnote w:id="1"/>
  </w:endnotePr>
  <w:compat>
    <w:useFELayout/>
  </w:compat>
  <w:rsids>
    <w:rsidRoot w:val="00C0366A"/>
    <w:rsid w:val="0003735A"/>
    <w:rsid w:val="00052F41"/>
    <w:rsid w:val="000819FD"/>
    <w:rsid w:val="000A67FB"/>
    <w:rsid w:val="00134FD6"/>
    <w:rsid w:val="00163C5A"/>
    <w:rsid w:val="00191F36"/>
    <w:rsid w:val="00196C7B"/>
    <w:rsid w:val="001A1821"/>
    <w:rsid w:val="001B6B5C"/>
    <w:rsid w:val="001F0880"/>
    <w:rsid w:val="001F22DE"/>
    <w:rsid w:val="00210278"/>
    <w:rsid w:val="00262DED"/>
    <w:rsid w:val="0028396F"/>
    <w:rsid w:val="002C17CF"/>
    <w:rsid w:val="003022A0"/>
    <w:rsid w:val="00302C98"/>
    <w:rsid w:val="00303B0D"/>
    <w:rsid w:val="003549A7"/>
    <w:rsid w:val="00361F26"/>
    <w:rsid w:val="00372AE0"/>
    <w:rsid w:val="00395137"/>
    <w:rsid w:val="003A3EE4"/>
    <w:rsid w:val="00411377"/>
    <w:rsid w:val="0044051E"/>
    <w:rsid w:val="00443EE8"/>
    <w:rsid w:val="004816D6"/>
    <w:rsid w:val="00484472"/>
    <w:rsid w:val="00494972"/>
    <w:rsid w:val="004B3255"/>
    <w:rsid w:val="004C7188"/>
    <w:rsid w:val="004C7D89"/>
    <w:rsid w:val="00547CEA"/>
    <w:rsid w:val="00596D2C"/>
    <w:rsid w:val="005C55C2"/>
    <w:rsid w:val="005E0044"/>
    <w:rsid w:val="006044EB"/>
    <w:rsid w:val="00614028"/>
    <w:rsid w:val="006379D2"/>
    <w:rsid w:val="006B35AE"/>
    <w:rsid w:val="006D67C4"/>
    <w:rsid w:val="006E3E72"/>
    <w:rsid w:val="00724AC3"/>
    <w:rsid w:val="007278D7"/>
    <w:rsid w:val="00762C91"/>
    <w:rsid w:val="007647DF"/>
    <w:rsid w:val="00783427"/>
    <w:rsid w:val="007C1712"/>
    <w:rsid w:val="007E6CEA"/>
    <w:rsid w:val="007F594F"/>
    <w:rsid w:val="00805D6C"/>
    <w:rsid w:val="008742B0"/>
    <w:rsid w:val="00874D2C"/>
    <w:rsid w:val="008802D7"/>
    <w:rsid w:val="0089741E"/>
    <w:rsid w:val="008A6258"/>
    <w:rsid w:val="008C40C6"/>
    <w:rsid w:val="008D5E21"/>
    <w:rsid w:val="008E36E7"/>
    <w:rsid w:val="008F0146"/>
    <w:rsid w:val="008F1A0C"/>
    <w:rsid w:val="00913CC2"/>
    <w:rsid w:val="009F4470"/>
    <w:rsid w:val="00A01FEF"/>
    <w:rsid w:val="00A235F0"/>
    <w:rsid w:val="00A5550C"/>
    <w:rsid w:val="00A872D4"/>
    <w:rsid w:val="00AA2724"/>
    <w:rsid w:val="00B103C4"/>
    <w:rsid w:val="00B239F2"/>
    <w:rsid w:val="00B53C4C"/>
    <w:rsid w:val="00B61CE1"/>
    <w:rsid w:val="00BA7807"/>
    <w:rsid w:val="00BC1014"/>
    <w:rsid w:val="00BC70F5"/>
    <w:rsid w:val="00BF4A0C"/>
    <w:rsid w:val="00C0366A"/>
    <w:rsid w:val="00C14B40"/>
    <w:rsid w:val="00C7260D"/>
    <w:rsid w:val="00CC0926"/>
    <w:rsid w:val="00CF3D7E"/>
    <w:rsid w:val="00D01D70"/>
    <w:rsid w:val="00D03F98"/>
    <w:rsid w:val="00D56398"/>
    <w:rsid w:val="00D74AE7"/>
    <w:rsid w:val="00DB0A90"/>
    <w:rsid w:val="00DB2A2C"/>
    <w:rsid w:val="00E044DF"/>
    <w:rsid w:val="00E064BF"/>
    <w:rsid w:val="00E762A6"/>
    <w:rsid w:val="00E932EF"/>
    <w:rsid w:val="00F06AC8"/>
    <w:rsid w:val="00F13D42"/>
    <w:rsid w:val="00F2695E"/>
    <w:rsid w:val="00F33810"/>
    <w:rsid w:val="00F43E6B"/>
    <w:rsid w:val="00F52CC6"/>
    <w:rsid w:val="00F75870"/>
    <w:rsid w:val="00F8426A"/>
    <w:rsid w:val="00FB7E80"/>
    <w:rsid w:val="00FC7B4A"/>
    <w:rsid w:val="00FE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
      <o:rules v:ext="edit">
        <o:r id="V:Rule7" type="connector" idref="#_x0000_s1155"/>
        <o:r id="V:Rule8" type="connector" idref="#_x0000_s1187"/>
        <o:r id="V:Rule9" type="connector" idref="#_x0000_s1120"/>
        <o:r id="V:Rule10" type="connector" idref="#_x0000_s1190"/>
        <o:r id="V:Rule11" type="connector" idref="#_x0000_s1188"/>
        <o:r id="V:Rule12" type="connector" idref="#_x0000_s1189"/>
        <o:r id="V:Rule13" type="connector" idref="#_x0000_s12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BF"/>
  </w:style>
  <w:style w:type="paragraph" w:styleId="Heading1">
    <w:name w:val="heading 1"/>
    <w:basedOn w:val="Normal"/>
    <w:link w:val="Heading1Char"/>
    <w:uiPriority w:val="1"/>
    <w:qFormat/>
    <w:rsid w:val="00DB0A90"/>
    <w:pPr>
      <w:widowControl w:val="0"/>
      <w:autoSpaceDE w:val="0"/>
      <w:autoSpaceDN w:val="0"/>
      <w:spacing w:after="0" w:line="240" w:lineRule="auto"/>
      <w:ind w:left="110"/>
      <w:outlineLvl w:val="0"/>
    </w:pPr>
    <w:rPr>
      <w:rFonts w:ascii="Calibri" w:eastAsia="Calibri" w:hAnsi="Calibri" w:cs="Calibri"/>
      <w:b/>
      <w:bCs/>
      <w:sz w:val="24"/>
      <w:szCs w:val="24"/>
    </w:rPr>
  </w:style>
  <w:style w:type="paragraph" w:styleId="Heading2">
    <w:name w:val="heading 2"/>
    <w:basedOn w:val="Normal"/>
    <w:next w:val="Normal"/>
    <w:link w:val="Heading2Char"/>
    <w:uiPriority w:val="9"/>
    <w:semiHidden/>
    <w:unhideWhenUsed/>
    <w:qFormat/>
    <w:rsid w:val="00F43E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366A"/>
    <w:pPr>
      <w:ind w:left="720"/>
      <w:contextualSpacing/>
    </w:pPr>
  </w:style>
  <w:style w:type="paragraph" w:styleId="BalloonText">
    <w:name w:val="Balloon Text"/>
    <w:basedOn w:val="Normal"/>
    <w:link w:val="BalloonTextChar"/>
    <w:uiPriority w:val="99"/>
    <w:semiHidden/>
    <w:unhideWhenUsed/>
    <w:rsid w:val="00F3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10"/>
    <w:rPr>
      <w:rFonts w:ascii="Tahoma" w:hAnsi="Tahoma" w:cs="Tahoma"/>
      <w:sz w:val="16"/>
      <w:szCs w:val="16"/>
    </w:rPr>
  </w:style>
  <w:style w:type="character" w:styleId="Hyperlink">
    <w:name w:val="Hyperlink"/>
    <w:basedOn w:val="DefaultParagraphFont"/>
    <w:uiPriority w:val="99"/>
    <w:unhideWhenUsed/>
    <w:rsid w:val="007F594F"/>
    <w:rPr>
      <w:color w:val="0000FF" w:themeColor="hyperlink"/>
      <w:u w:val="single"/>
    </w:rPr>
  </w:style>
  <w:style w:type="paragraph" w:styleId="Header">
    <w:name w:val="header"/>
    <w:basedOn w:val="Normal"/>
    <w:link w:val="HeaderChar"/>
    <w:uiPriority w:val="99"/>
    <w:semiHidden/>
    <w:unhideWhenUsed/>
    <w:rsid w:val="007834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427"/>
  </w:style>
  <w:style w:type="paragraph" w:styleId="Footer">
    <w:name w:val="footer"/>
    <w:basedOn w:val="Normal"/>
    <w:link w:val="FooterChar"/>
    <w:uiPriority w:val="99"/>
    <w:semiHidden/>
    <w:unhideWhenUsed/>
    <w:rsid w:val="007834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427"/>
  </w:style>
  <w:style w:type="paragraph" w:customStyle="1" w:styleId="TableParagraph">
    <w:name w:val="Table Paragraph"/>
    <w:basedOn w:val="Normal"/>
    <w:uiPriority w:val="1"/>
    <w:qFormat/>
    <w:rsid w:val="00BF4A0C"/>
    <w:pPr>
      <w:widowControl w:val="0"/>
      <w:autoSpaceDE w:val="0"/>
      <w:autoSpaceDN w:val="0"/>
      <w:spacing w:before="32" w:after="0" w:line="240" w:lineRule="auto"/>
    </w:pPr>
    <w:rPr>
      <w:rFonts w:ascii="Microsoft Sans Serif" w:eastAsia="Microsoft Sans Serif" w:hAnsi="Microsoft Sans Serif" w:cs="Microsoft Sans Serif"/>
    </w:rPr>
  </w:style>
  <w:style w:type="character" w:customStyle="1" w:styleId="Heading1Char">
    <w:name w:val="Heading 1 Char"/>
    <w:basedOn w:val="DefaultParagraphFont"/>
    <w:link w:val="Heading1"/>
    <w:uiPriority w:val="1"/>
    <w:rsid w:val="00DB0A90"/>
    <w:rPr>
      <w:rFonts w:ascii="Calibri" w:eastAsia="Calibri" w:hAnsi="Calibri" w:cs="Calibri"/>
      <w:b/>
      <w:bCs/>
      <w:sz w:val="24"/>
      <w:szCs w:val="24"/>
    </w:rPr>
  </w:style>
  <w:style w:type="paragraph" w:styleId="BodyText">
    <w:name w:val="Body Text"/>
    <w:basedOn w:val="Normal"/>
    <w:link w:val="BodyTextChar"/>
    <w:uiPriority w:val="1"/>
    <w:qFormat/>
    <w:rsid w:val="00DB0A90"/>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DB0A90"/>
    <w:rPr>
      <w:rFonts w:ascii="Calibri" w:eastAsia="Calibri" w:hAnsi="Calibri" w:cs="Calibri"/>
      <w:sz w:val="24"/>
      <w:szCs w:val="24"/>
    </w:rPr>
  </w:style>
  <w:style w:type="character" w:customStyle="1" w:styleId="Heading2Char">
    <w:name w:val="Heading 2 Char"/>
    <w:basedOn w:val="DefaultParagraphFont"/>
    <w:link w:val="Heading2"/>
    <w:uiPriority w:val="9"/>
    <w:semiHidden/>
    <w:rsid w:val="00F43E6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43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43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1200">
      <w:bodyDiv w:val="1"/>
      <w:marLeft w:val="0"/>
      <w:marRight w:val="0"/>
      <w:marTop w:val="0"/>
      <w:marBottom w:val="0"/>
      <w:divBdr>
        <w:top w:val="none" w:sz="0" w:space="0" w:color="auto"/>
        <w:left w:val="none" w:sz="0" w:space="0" w:color="auto"/>
        <w:bottom w:val="none" w:sz="0" w:space="0" w:color="auto"/>
        <w:right w:val="none" w:sz="0" w:space="0" w:color="auto"/>
      </w:divBdr>
    </w:div>
    <w:div w:id="287778639">
      <w:bodyDiv w:val="1"/>
      <w:marLeft w:val="0"/>
      <w:marRight w:val="0"/>
      <w:marTop w:val="0"/>
      <w:marBottom w:val="0"/>
      <w:divBdr>
        <w:top w:val="none" w:sz="0" w:space="0" w:color="auto"/>
        <w:left w:val="none" w:sz="0" w:space="0" w:color="auto"/>
        <w:bottom w:val="none" w:sz="0" w:space="0" w:color="auto"/>
        <w:right w:val="none" w:sz="0" w:space="0" w:color="auto"/>
      </w:divBdr>
      <w:divsChild>
        <w:div w:id="929239632">
          <w:marLeft w:val="0"/>
          <w:marRight w:val="0"/>
          <w:marTop w:val="0"/>
          <w:marBottom w:val="0"/>
          <w:divBdr>
            <w:top w:val="none" w:sz="0" w:space="0" w:color="auto"/>
            <w:left w:val="none" w:sz="0" w:space="0" w:color="auto"/>
            <w:bottom w:val="none" w:sz="0" w:space="0" w:color="auto"/>
            <w:right w:val="none" w:sz="0" w:space="0" w:color="auto"/>
          </w:divBdr>
          <w:divsChild>
            <w:div w:id="1999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7019">
      <w:bodyDiv w:val="1"/>
      <w:marLeft w:val="0"/>
      <w:marRight w:val="0"/>
      <w:marTop w:val="0"/>
      <w:marBottom w:val="0"/>
      <w:divBdr>
        <w:top w:val="none" w:sz="0" w:space="0" w:color="auto"/>
        <w:left w:val="none" w:sz="0" w:space="0" w:color="auto"/>
        <w:bottom w:val="none" w:sz="0" w:space="0" w:color="auto"/>
        <w:right w:val="none" w:sz="0" w:space="0" w:color="auto"/>
      </w:divBdr>
    </w:div>
    <w:div w:id="380053350">
      <w:bodyDiv w:val="1"/>
      <w:marLeft w:val="0"/>
      <w:marRight w:val="0"/>
      <w:marTop w:val="0"/>
      <w:marBottom w:val="0"/>
      <w:divBdr>
        <w:top w:val="none" w:sz="0" w:space="0" w:color="auto"/>
        <w:left w:val="none" w:sz="0" w:space="0" w:color="auto"/>
        <w:bottom w:val="none" w:sz="0" w:space="0" w:color="auto"/>
        <w:right w:val="none" w:sz="0" w:space="0" w:color="auto"/>
      </w:divBdr>
      <w:divsChild>
        <w:div w:id="133449932">
          <w:marLeft w:val="0"/>
          <w:marRight w:val="0"/>
          <w:marTop w:val="0"/>
          <w:marBottom w:val="0"/>
          <w:divBdr>
            <w:top w:val="single" w:sz="2" w:space="0" w:color="E5E7EB"/>
            <w:left w:val="single" w:sz="2" w:space="0" w:color="E5E7EB"/>
            <w:bottom w:val="single" w:sz="2" w:space="0" w:color="E5E7EB"/>
            <w:right w:val="single" w:sz="2" w:space="0" w:color="E5E7EB"/>
          </w:divBdr>
          <w:divsChild>
            <w:div w:id="794370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8369481">
          <w:marLeft w:val="0"/>
          <w:marRight w:val="0"/>
          <w:marTop w:val="0"/>
          <w:marBottom w:val="0"/>
          <w:divBdr>
            <w:top w:val="none" w:sz="0" w:space="0" w:color="auto"/>
            <w:left w:val="none" w:sz="0" w:space="0" w:color="auto"/>
            <w:bottom w:val="none" w:sz="0" w:space="0" w:color="auto"/>
            <w:right w:val="none" w:sz="0" w:space="0" w:color="auto"/>
          </w:divBdr>
          <w:divsChild>
            <w:div w:id="1253509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831310">
      <w:bodyDiv w:val="1"/>
      <w:marLeft w:val="0"/>
      <w:marRight w:val="0"/>
      <w:marTop w:val="0"/>
      <w:marBottom w:val="0"/>
      <w:divBdr>
        <w:top w:val="none" w:sz="0" w:space="0" w:color="auto"/>
        <w:left w:val="none" w:sz="0" w:space="0" w:color="auto"/>
        <w:bottom w:val="none" w:sz="0" w:space="0" w:color="auto"/>
        <w:right w:val="none" w:sz="0" w:space="0" w:color="auto"/>
      </w:divBdr>
    </w:div>
    <w:div w:id="700129058">
      <w:bodyDiv w:val="1"/>
      <w:marLeft w:val="0"/>
      <w:marRight w:val="0"/>
      <w:marTop w:val="0"/>
      <w:marBottom w:val="0"/>
      <w:divBdr>
        <w:top w:val="none" w:sz="0" w:space="0" w:color="auto"/>
        <w:left w:val="none" w:sz="0" w:space="0" w:color="auto"/>
        <w:bottom w:val="none" w:sz="0" w:space="0" w:color="auto"/>
        <w:right w:val="none" w:sz="0" w:space="0" w:color="auto"/>
      </w:divBdr>
    </w:div>
    <w:div w:id="758909309">
      <w:bodyDiv w:val="1"/>
      <w:marLeft w:val="0"/>
      <w:marRight w:val="0"/>
      <w:marTop w:val="0"/>
      <w:marBottom w:val="0"/>
      <w:divBdr>
        <w:top w:val="none" w:sz="0" w:space="0" w:color="auto"/>
        <w:left w:val="none" w:sz="0" w:space="0" w:color="auto"/>
        <w:bottom w:val="none" w:sz="0" w:space="0" w:color="auto"/>
        <w:right w:val="none" w:sz="0" w:space="0" w:color="auto"/>
      </w:divBdr>
    </w:div>
    <w:div w:id="809130252">
      <w:bodyDiv w:val="1"/>
      <w:marLeft w:val="0"/>
      <w:marRight w:val="0"/>
      <w:marTop w:val="0"/>
      <w:marBottom w:val="0"/>
      <w:divBdr>
        <w:top w:val="none" w:sz="0" w:space="0" w:color="auto"/>
        <w:left w:val="none" w:sz="0" w:space="0" w:color="auto"/>
        <w:bottom w:val="none" w:sz="0" w:space="0" w:color="auto"/>
        <w:right w:val="none" w:sz="0" w:space="0" w:color="auto"/>
      </w:divBdr>
    </w:div>
    <w:div w:id="809712017">
      <w:bodyDiv w:val="1"/>
      <w:marLeft w:val="0"/>
      <w:marRight w:val="0"/>
      <w:marTop w:val="0"/>
      <w:marBottom w:val="0"/>
      <w:divBdr>
        <w:top w:val="none" w:sz="0" w:space="0" w:color="auto"/>
        <w:left w:val="none" w:sz="0" w:space="0" w:color="auto"/>
        <w:bottom w:val="none" w:sz="0" w:space="0" w:color="auto"/>
        <w:right w:val="none" w:sz="0" w:space="0" w:color="auto"/>
      </w:divBdr>
      <w:divsChild>
        <w:div w:id="1302736767">
          <w:marLeft w:val="0"/>
          <w:marRight w:val="0"/>
          <w:marTop w:val="0"/>
          <w:marBottom w:val="0"/>
          <w:divBdr>
            <w:top w:val="none" w:sz="0" w:space="0" w:color="auto"/>
            <w:left w:val="none" w:sz="0" w:space="0" w:color="auto"/>
            <w:bottom w:val="none" w:sz="0" w:space="0" w:color="auto"/>
            <w:right w:val="none" w:sz="0" w:space="0" w:color="auto"/>
          </w:divBdr>
          <w:divsChild>
            <w:div w:id="1890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187">
      <w:bodyDiv w:val="1"/>
      <w:marLeft w:val="0"/>
      <w:marRight w:val="0"/>
      <w:marTop w:val="0"/>
      <w:marBottom w:val="0"/>
      <w:divBdr>
        <w:top w:val="none" w:sz="0" w:space="0" w:color="auto"/>
        <w:left w:val="none" w:sz="0" w:space="0" w:color="auto"/>
        <w:bottom w:val="none" w:sz="0" w:space="0" w:color="auto"/>
        <w:right w:val="none" w:sz="0" w:space="0" w:color="auto"/>
      </w:divBdr>
    </w:div>
    <w:div w:id="970866774">
      <w:bodyDiv w:val="1"/>
      <w:marLeft w:val="0"/>
      <w:marRight w:val="0"/>
      <w:marTop w:val="0"/>
      <w:marBottom w:val="0"/>
      <w:divBdr>
        <w:top w:val="none" w:sz="0" w:space="0" w:color="auto"/>
        <w:left w:val="none" w:sz="0" w:space="0" w:color="auto"/>
        <w:bottom w:val="none" w:sz="0" w:space="0" w:color="auto"/>
        <w:right w:val="none" w:sz="0" w:space="0" w:color="auto"/>
      </w:divBdr>
      <w:divsChild>
        <w:div w:id="941380665">
          <w:marLeft w:val="0"/>
          <w:marRight w:val="0"/>
          <w:marTop w:val="0"/>
          <w:marBottom w:val="0"/>
          <w:divBdr>
            <w:top w:val="none" w:sz="0" w:space="0" w:color="auto"/>
            <w:left w:val="none" w:sz="0" w:space="0" w:color="auto"/>
            <w:bottom w:val="none" w:sz="0" w:space="0" w:color="auto"/>
            <w:right w:val="none" w:sz="0" w:space="0" w:color="auto"/>
          </w:divBdr>
          <w:divsChild>
            <w:div w:id="13926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932">
      <w:bodyDiv w:val="1"/>
      <w:marLeft w:val="0"/>
      <w:marRight w:val="0"/>
      <w:marTop w:val="0"/>
      <w:marBottom w:val="0"/>
      <w:divBdr>
        <w:top w:val="none" w:sz="0" w:space="0" w:color="auto"/>
        <w:left w:val="none" w:sz="0" w:space="0" w:color="auto"/>
        <w:bottom w:val="none" w:sz="0" w:space="0" w:color="auto"/>
        <w:right w:val="none" w:sz="0" w:space="0" w:color="auto"/>
      </w:divBdr>
      <w:divsChild>
        <w:div w:id="1032536879">
          <w:marLeft w:val="0"/>
          <w:marRight w:val="0"/>
          <w:marTop w:val="0"/>
          <w:marBottom w:val="0"/>
          <w:divBdr>
            <w:top w:val="none" w:sz="0" w:space="0" w:color="auto"/>
            <w:left w:val="none" w:sz="0" w:space="0" w:color="auto"/>
            <w:bottom w:val="none" w:sz="0" w:space="0" w:color="auto"/>
            <w:right w:val="none" w:sz="0" w:space="0" w:color="auto"/>
          </w:divBdr>
          <w:divsChild>
            <w:div w:id="1955281148">
              <w:marLeft w:val="0"/>
              <w:marRight w:val="0"/>
              <w:marTop w:val="0"/>
              <w:marBottom w:val="0"/>
              <w:divBdr>
                <w:top w:val="none" w:sz="0" w:space="0" w:color="auto"/>
                <w:left w:val="none" w:sz="0" w:space="0" w:color="auto"/>
                <w:bottom w:val="none" w:sz="0" w:space="0" w:color="auto"/>
                <w:right w:val="none" w:sz="0" w:space="0" w:color="auto"/>
              </w:divBdr>
              <w:divsChild>
                <w:div w:id="14739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1125">
      <w:bodyDiv w:val="1"/>
      <w:marLeft w:val="0"/>
      <w:marRight w:val="0"/>
      <w:marTop w:val="0"/>
      <w:marBottom w:val="0"/>
      <w:divBdr>
        <w:top w:val="none" w:sz="0" w:space="0" w:color="auto"/>
        <w:left w:val="none" w:sz="0" w:space="0" w:color="auto"/>
        <w:bottom w:val="none" w:sz="0" w:space="0" w:color="auto"/>
        <w:right w:val="none" w:sz="0" w:space="0" w:color="auto"/>
      </w:divBdr>
    </w:div>
    <w:div w:id="1253664401">
      <w:bodyDiv w:val="1"/>
      <w:marLeft w:val="0"/>
      <w:marRight w:val="0"/>
      <w:marTop w:val="0"/>
      <w:marBottom w:val="0"/>
      <w:divBdr>
        <w:top w:val="none" w:sz="0" w:space="0" w:color="auto"/>
        <w:left w:val="none" w:sz="0" w:space="0" w:color="auto"/>
        <w:bottom w:val="none" w:sz="0" w:space="0" w:color="auto"/>
        <w:right w:val="none" w:sz="0" w:space="0" w:color="auto"/>
      </w:divBdr>
    </w:div>
    <w:div w:id="1293905097">
      <w:bodyDiv w:val="1"/>
      <w:marLeft w:val="0"/>
      <w:marRight w:val="0"/>
      <w:marTop w:val="0"/>
      <w:marBottom w:val="0"/>
      <w:divBdr>
        <w:top w:val="none" w:sz="0" w:space="0" w:color="auto"/>
        <w:left w:val="none" w:sz="0" w:space="0" w:color="auto"/>
        <w:bottom w:val="none" w:sz="0" w:space="0" w:color="auto"/>
        <w:right w:val="none" w:sz="0" w:space="0" w:color="auto"/>
      </w:divBdr>
    </w:div>
    <w:div w:id="1343776051">
      <w:bodyDiv w:val="1"/>
      <w:marLeft w:val="0"/>
      <w:marRight w:val="0"/>
      <w:marTop w:val="0"/>
      <w:marBottom w:val="0"/>
      <w:divBdr>
        <w:top w:val="none" w:sz="0" w:space="0" w:color="auto"/>
        <w:left w:val="none" w:sz="0" w:space="0" w:color="auto"/>
        <w:bottom w:val="none" w:sz="0" w:space="0" w:color="auto"/>
        <w:right w:val="none" w:sz="0" w:space="0" w:color="auto"/>
      </w:divBdr>
      <w:divsChild>
        <w:div w:id="1019164122">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sChild>
                <w:div w:id="1653563078">
                  <w:marLeft w:val="0"/>
                  <w:marRight w:val="0"/>
                  <w:marTop w:val="0"/>
                  <w:marBottom w:val="0"/>
                  <w:divBdr>
                    <w:top w:val="none" w:sz="0" w:space="0" w:color="auto"/>
                    <w:left w:val="none" w:sz="0" w:space="0" w:color="auto"/>
                    <w:bottom w:val="none" w:sz="0" w:space="0" w:color="auto"/>
                    <w:right w:val="none" w:sz="0" w:space="0" w:color="auto"/>
                  </w:divBdr>
                  <w:divsChild>
                    <w:div w:id="2139570346">
                      <w:marLeft w:val="0"/>
                      <w:marRight w:val="0"/>
                      <w:marTop w:val="0"/>
                      <w:marBottom w:val="0"/>
                      <w:divBdr>
                        <w:top w:val="none" w:sz="0" w:space="0" w:color="auto"/>
                        <w:left w:val="none" w:sz="0" w:space="0" w:color="auto"/>
                        <w:bottom w:val="none" w:sz="0" w:space="0" w:color="auto"/>
                        <w:right w:val="none" w:sz="0" w:space="0" w:color="auto"/>
                      </w:divBdr>
                      <w:divsChild>
                        <w:div w:id="233510173">
                          <w:marLeft w:val="0"/>
                          <w:marRight w:val="0"/>
                          <w:marTop w:val="0"/>
                          <w:marBottom w:val="0"/>
                          <w:divBdr>
                            <w:top w:val="none" w:sz="0" w:space="0" w:color="auto"/>
                            <w:left w:val="none" w:sz="0" w:space="0" w:color="auto"/>
                            <w:bottom w:val="none" w:sz="0" w:space="0" w:color="auto"/>
                            <w:right w:val="none" w:sz="0" w:space="0" w:color="auto"/>
                          </w:divBdr>
                          <w:divsChild>
                            <w:div w:id="9197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439611">
      <w:bodyDiv w:val="1"/>
      <w:marLeft w:val="0"/>
      <w:marRight w:val="0"/>
      <w:marTop w:val="0"/>
      <w:marBottom w:val="0"/>
      <w:divBdr>
        <w:top w:val="none" w:sz="0" w:space="0" w:color="auto"/>
        <w:left w:val="none" w:sz="0" w:space="0" w:color="auto"/>
        <w:bottom w:val="none" w:sz="0" w:space="0" w:color="auto"/>
        <w:right w:val="none" w:sz="0" w:space="0" w:color="auto"/>
      </w:divBdr>
      <w:divsChild>
        <w:div w:id="1873111038">
          <w:marLeft w:val="0"/>
          <w:marRight w:val="0"/>
          <w:marTop w:val="0"/>
          <w:marBottom w:val="0"/>
          <w:divBdr>
            <w:top w:val="none" w:sz="0" w:space="0" w:color="auto"/>
            <w:left w:val="none" w:sz="0" w:space="0" w:color="auto"/>
            <w:bottom w:val="none" w:sz="0" w:space="0" w:color="auto"/>
            <w:right w:val="none" w:sz="0" w:space="0" w:color="auto"/>
          </w:divBdr>
          <w:divsChild>
            <w:div w:id="382825646">
              <w:marLeft w:val="0"/>
              <w:marRight w:val="0"/>
              <w:marTop w:val="0"/>
              <w:marBottom w:val="0"/>
              <w:divBdr>
                <w:top w:val="none" w:sz="0" w:space="0" w:color="auto"/>
                <w:left w:val="none" w:sz="0" w:space="0" w:color="auto"/>
                <w:bottom w:val="none" w:sz="0" w:space="0" w:color="auto"/>
                <w:right w:val="none" w:sz="0" w:space="0" w:color="auto"/>
              </w:divBdr>
            </w:div>
          </w:divsChild>
        </w:div>
        <w:div w:id="1657224305">
          <w:marLeft w:val="0"/>
          <w:marRight w:val="0"/>
          <w:marTop w:val="0"/>
          <w:marBottom w:val="0"/>
          <w:divBdr>
            <w:top w:val="none" w:sz="0" w:space="0" w:color="auto"/>
            <w:left w:val="none" w:sz="0" w:space="0" w:color="auto"/>
            <w:bottom w:val="none" w:sz="0" w:space="0" w:color="auto"/>
            <w:right w:val="none" w:sz="0" w:space="0" w:color="auto"/>
          </w:divBdr>
          <w:divsChild>
            <w:div w:id="4849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36">
      <w:bodyDiv w:val="1"/>
      <w:marLeft w:val="0"/>
      <w:marRight w:val="0"/>
      <w:marTop w:val="0"/>
      <w:marBottom w:val="0"/>
      <w:divBdr>
        <w:top w:val="none" w:sz="0" w:space="0" w:color="auto"/>
        <w:left w:val="none" w:sz="0" w:space="0" w:color="auto"/>
        <w:bottom w:val="none" w:sz="0" w:space="0" w:color="auto"/>
        <w:right w:val="none" w:sz="0" w:space="0" w:color="auto"/>
      </w:divBdr>
      <w:divsChild>
        <w:div w:id="1365323294">
          <w:marLeft w:val="0"/>
          <w:marRight w:val="0"/>
          <w:marTop w:val="0"/>
          <w:marBottom w:val="0"/>
          <w:divBdr>
            <w:top w:val="none" w:sz="0" w:space="0" w:color="auto"/>
            <w:left w:val="none" w:sz="0" w:space="0" w:color="auto"/>
            <w:bottom w:val="none" w:sz="0" w:space="0" w:color="auto"/>
            <w:right w:val="none" w:sz="0" w:space="0" w:color="auto"/>
          </w:divBdr>
          <w:divsChild>
            <w:div w:id="1520895148">
              <w:marLeft w:val="0"/>
              <w:marRight w:val="0"/>
              <w:marTop w:val="0"/>
              <w:marBottom w:val="0"/>
              <w:divBdr>
                <w:top w:val="none" w:sz="0" w:space="0" w:color="auto"/>
                <w:left w:val="none" w:sz="0" w:space="0" w:color="auto"/>
                <w:bottom w:val="none" w:sz="0" w:space="0" w:color="auto"/>
                <w:right w:val="none" w:sz="0" w:space="0" w:color="auto"/>
              </w:divBdr>
              <w:divsChild>
                <w:div w:id="10097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4843">
      <w:bodyDiv w:val="1"/>
      <w:marLeft w:val="0"/>
      <w:marRight w:val="0"/>
      <w:marTop w:val="0"/>
      <w:marBottom w:val="0"/>
      <w:divBdr>
        <w:top w:val="none" w:sz="0" w:space="0" w:color="auto"/>
        <w:left w:val="none" w:sz="0" w:space="0" w:color="auto"/>
        <w:bottom w:val="none" w:sz="0" w:space="0" w:color="auto"/>
        <w:right w:val="none" w:sz="0" w:space="0" w:color="auto"/>
      </w:divBdr>
    </w:div>
    <w:div w:id="1683050242">
      <w:bodyDiv w:val="1"/>
      <w:marLeft w:val="0"/>
      <w:marRight w:val="0"/>
      <w:marTop w:val="0"/>
      <w:marBottom w:val="0"/>
      <w:divBdr>
        <w:top w:val="none" w:sz="0" w:space="0" w:color="auto"/>
        <w:left w:val="none" w:sz="0" w:space="0" w:color="auto"/>
        <w:bottom w:val="none" w:sz="0" w:space="0" w:color="auto"/>
        <w:right w:val="none" w:sz="0" w:space="0" w:color="auto"/>
      </w:divBdr>
    </w:div>
    <w:div w:id="1809398304">
      <w:bodyDiv w:val="1"/>
      <w:marLeft w:val="0"/>
      <w:marRight w:val="0"/>
      <w:marTop w:val="0"/>
      <w:marBottom w:val="0"/>
      <w:divBdr>
        <w:top w:val="none" w:sz="0" w:space="0" w:color="auto"/>
        <w:left w:val="none" w:sz="0" w:space="0" w:color="auto"/>
        <w:bottom w:val="none" w:sz="0" w:space="0" w:color="auto"/>
        <w:right w:val="none" w:sz="0" w:space="0" w:color="auto"/>
      </w:divBdr>
    </w:div>
    <w:div w:id="1875607318">
      <w:bodyDiv w:val="1"/>
      <w:marLeft w:val="0"/>
      <w:marRight w:val="0"/>
      <w:marTop w:val="0"/>
      <w:marBottom w:val="0"/>
      <w:divBdr>
        <w:top w:val="none" w:sz="0" w:space="0" w:color="auto"/>
        <w:left w:val="none" w:sz="0" w:space="0" w:color="auto"/>
        <w:bottom w:val="none" w:sz="0" w:space="0" w:color="auto"/>
        <w:right w:val="none" w:sz="0" w:space="0" w:color="auto"/>
      </w:divBdr>
    </w:div>
    <w:div w:id="2070839260">
      <w:bodyDiv w:val="1"/>
      <w:marLeft w:val="0"/>
      <w:marRight w:val="0"/>
      <w:marTop w:val="0"/>
      <w:marBottom w:val="0"/>
      <w:divBdr>
        <w:top w:val="none" w:sz="0" w:space="0" w:color="auto"/>
        <w:left w:val="none" w:sz="0" w:space="0" w:color="auto"/>
        <w:bottom w:val="none" w:sz="0" w:space="0" w:color="auto"/>
        <w:right w:val="none" w:sz="0" w:space="0" w:color="auto"/>
      </w:divBdr>
    </w:div>
    <w:div w:id="2078819721">
      <w:bodyDiv w:val="1"/>
      <w:marLeft w:val="0"/>
      <w:marRight w:val="0"/>
      <w:marTop w:val="0"/>
      <w:marBottom w:val="0"/>
      <w:divBdr>
        <w:top w:val="none" w:sz="0" w:space="0" w:color="auto"/>
        <w:left w:val="none" w:sz="0" w:space="0" w:color="auto"/>
        <w:bottom w:val="none" w:sz="0" w:space="0" w:color="auto"/>
        <w:right w:val="none" w:sz="0" w:space="0" w:color="auto"/>
      </w:divBdr>
      <w:divsChild>
        <w:div w:id="2029863447">
          <w:marLeft w:val="0"/>
          <w:marRight w:val="0"/>
          <w:marTop w:val="0"/>
          <w:marBottom w:val="0"/>
          <w:divBdr>
            <w:top w:val="none" w:sz="0" w:space="0" w:color="auto"/>
            <w:left w:val="none" w:sz="0" w:space="0" w:color="auto"/>
            <w:bottom w:val="none" w:sz="0" w:space="0" w:color="auto"/>
            <w:right w:val="none" w:sz="0" w:space="0" w:color="auto"/>
          </w:divBdr>
          <w:divsChild>
            <w:div w:id="7236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34B1-5D40-43F9-9455-13463F3D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2024-11-18T11:50:00Z</cp:lastPrinted>
  <dcterms:created xsi:type="dcterms:W3CDTF">2024-11-23T08:20:00Z</dcterms:created>
  <dcterms:modified xsi:type="dcterms:W3CDTF">2024-11-23T08:26:00Z</dcterms:modified>
</cp:coreProperties>
</file>